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7CFD2" w14:textId="77777777" w:rsidR="00294E7F" w:rsidRPr="00BB2B53" w:rsidRDefault="00294E7F" w:rsidP="007C0BEF">
      <w:pPr>
        <w:pStyle w:val="Heading1"/>
        <w:jc w:val="center"/>
        <w:rPr>
          <w:sz w:val="16"/>
          <w:szCs w:val="16"/>
        </w:rPr>
      </w:pPr>
    </w:p>
    <w:p w14:paraId="06120B40" w14:textId="3E0A623F" w:rsidR="00A72776" w:rsidRDefault="007C0BEF" w:rsidP="007C0BEF">
      <w:pPr>
        <w:pStyle w:val="Heading1"/>
        <w:jc w:val="center"/>
      </w:pPr>
      <w:r>
        <w:t xml:space="preserve">WAGYL KAIP SOUTHERN </w:t>
      </w:r>
      <w:r w:rsidR="00A72776">
        <w:t>Noongar Charitable Trust</w:t>
      </w:r>
    </w:p>
    <w:p w14:paraId="76192C68" w14:textId="3C9C8953" w:rsidR="007C0BEF" w:rsidRPr="00BB2B53" w:rsidRDefault="007C0BEF" w:rsidP="00A72776">
      <w:pPr>
        <w:pStyle w:val="Heading2"/>
        <w:rPr>
          <w:sz w:val="16"/>
          <w:szCs w:val="16"/>
        </w:rPr>
      </w:pPr>
    </w:p>
    <w:p w14:paraId="7D464860" w14:textId="69E1B586" w:rsidR="00311F39" w:rsidRDefault="00BB2B53" w:rsidP="00A72776">
      <w:pPr>
        <w:pStyle w:val="Heading2"/>
      </w:pPr>
      <w:r>
        <w:t xml:space="preserve">GRANT FUNDING </w:t>
      </w:r>
      <w:r w:rsidR="004E4AAC">
        <w:t>guidelines</w:t>
      </w:r>
    </w:p>
    <w:p w14:paraId="79454FE1" w14:textId="01F5EDFB" w:rsidR="00A72776" w:rsidRDefault="0023161E" w:rsidP="007C0BEF">
      <w:pPr>
        <w:jc w:val="both"/>
      </w:pPr>
      <w:r w:rsidRPr="0023161E">
        <w:t xml:space="preserve">The </w:t>
      </w:r>
      <w:r w:rsidR="007C0BEF" w:rsidRPr="005051B4">
        <w:t>Wagyl Kaip Southern Noongar</w:t>
      </w:r>
      <w:r w:rsidRPr="005051B4">
        <w:t xml:space="preserve"> </w:t>
      </w:r>
      <w:r w:rsidR="005051B4" w:rsidRPr="005051B4">
        <w:t>(WKSN)</w:t>
      </w:r>
      <w:r w:rsidR="005051B4">
        <w:rPr>
          <w:b/>
          <w:bCs/>
          <w:i/>
          <w:iCs/>
        </w:rPr>
        <w:t xml:space="preserve"> </w:t>
      </w:r>
      <w:r w:rsidR="005051B4" w:rsidRPr="005051B4">
        <w:rPr>
          <w:b/>
          <w:bCs/>
          <w:i/>
          <w:iCs/>
        </w:rPr>
        <w:t>Grant Funding Program</w:t>
      </w:r>
      <w:r w:rsidR="005051B4">
        <w:t xml:space="preserve"> has been </w:t>
      </w:r>
      <w:r w:rsidRPr="0023161E">
        <w:t xml:space="preserve">established to provide </w:t>
      </w:r>
      <w:r w:rsidR="005051B4">
        <w:t xml:space="preserve">financial </w:t>
      </w:r>
      <w:r w:rsidRPr="0023161E">
        <w:t xml:space="preserve">assistance to </w:t>
      </w:r>
      <w:r w:rsidR="005051B4">
        <w:t xml:space="preserve">WKSN </w:t>
      </w:r>
      <w:r w:rsidR="00C26808">
        <w:t>members.</w:t>
      </w:r>
      <w:r w:rsidRPr="0023161E">
        <w:t xml:space="preserve"> The Trust aims to support projects run by Aboriginal </w:t>
      </w:r>
      <w:r w:rsidR="00C26808">
        <w:t>c</w:t>
      </w:r>
      <w:r w:rsidRPr="0023161E">
        <w:t xml:space="preserve">ommunity </w:t>
      </w:r>
      <w:r w:rsidR="00C26808">
        <w:t>c</w:t>
      </w:r>
      <w:r w:rsidRPr="0023161E">
        <w:t xml:space="preserve">ontrolled </w:t>
      </w:r>
      <w:r w:rsidR="00C26808">
        <w:t>and not-for-profit o</w:t>
      </w:r>
      <w:r w:rsidRPr="0023161E">
        <w:t xml:space="preserve">rganisations which offer a direct and noticeable benefit to the </w:t>
      </w:r>
      <w:r w:rsidR="00C26808">
        <w:t xml:space="preserve">local </w:t>
      </w:r>
      <w:r w:rsidR="008778D3">
        <w:t xml:space="preserve">Aboriginal </w:t>
      </w:r>
      <w:r w:rsidRPr="0023161E">
        <w:t>community.</w:t>
      </w:r>
    </w:p>
    <w:p w14:paraId="6DA06550" w14:textId="058CEFFF" w:rsidR="00134511" w:rsidRDefault="00134511" w:rsidP="007C0BEF">
      <w:pPr>
        <w:jc w:val="both"/>
      </w:pPr>
      <w:r>
        <w:t xml:space="preserve">The WKSN Grant </w:t>
      </w:r>
      <w:r w:rsidR="005051B4">
        <w:t xml:space="preserve">Funding </w:t>
      </w:r>
      <w:r>
        <w:t>Program also provide</w:t>
      </w:r>
      <w:r w:rsidR="00C26808">
        <w:t>s</w:t>
      </w:r>
      <w:r>
        <w:t xml:space="preserve"> support for Individuals as per the </w:t>
      </w:r>
      <w:r w:rsidR="008778D3">
        <w:t xml:space="preserve">funding </w:t>
      </w:r>
      <w:r>
        <w:t>categories outlined below.</w:t>
      </w:r>
    </w:p>
    <w:p w14:paraId="3B51310F" w14:textId="1DD0F65C" w:rsidR="0023161E" w:rsidRDefault="0023161E" w:rsidP="008778D3">
      <w:pPr>
        <w:pStyle w:val="Heading2"/>
        <w:jc w:val="both"/>
      </w:pPr>
      <w:r w:rsidRPr="0023161E">
        <w:t xml:space="preserve">What projects are funded by the </w:t>
      </w:r>
      <w:r w:rsidR="005978DA">
        <w:t xml:space="preserve">WAGYL KAIP SOUTHERN </w:t>
      </w:r>
      <w:r w:rsidRPr="0023161E">
        <w:t>Noongar Charitable Trust</w:t>
      </w:r>
      <w:r w:rsidR="00BB2B53">
        <w:t xml:space="preserve"> GRANT FUNDING PROGRAM</w:t>
      </w:r>
      <w:r w:rsidRPr="0023161E">
        <w:t>?</w:t>
      </w:r>
    </w:p>
    <w:p w14:paraId="3BEFD202" w14:textId="58C48FE0" w:rsidR="00FD684B" w:rsidRDefault="007E5B86" w:rsidP="00FD684B">
      <w:pPr>
        <w:jc w:val="both"/>
      </w:pPr>
      <w:r>
        <w:t xml:space="preserve">The Funding Program </w:t>
      </w:r>
      <w:r w:rsidR="0023161E">
        <w:t>provide</w:t>
      </w:r>
      <w:r w:rsidR="00BB2B53">
        <w:t>s</w:t>
      </w:r>
      <w:r w:rsidR="0023161E">
        <w:t xml:space="preserve"> grants </w:t>
      </w:r>
      <w:r w:rsidR="00FD684B">
        <w:t>for the following: -</w:t>
      </w:r>
    </w:p>
    <w:p w14:paraId="50B6E99B" w14:textId="328A82DC" w:rsidR="00FD684B" w:rsidRPr="00BB2B53" w:rsidRDefault="00FD684B" w:rsidP="007E5B86">
      <w:pPr>
        <w:pStyle w:val="ListParagraph"/>
        <w:numPr>
          <w:ilvl w:val="0"/>
          <w:numId w:val="39"/>
        </w:numPr>
        <w:jc w:val="both"/>
      </w:pPr>
      <w:r w:rsidRPr="00BB2B53">
        <w:t xml:space="preserve">Up to </w:t>
      </w:r>
      <w:r w:rsidR="0023161E" w:rsidRPr="00BB2B53">
        <w:t xml:space="preserve">$5,000 </w:t>
      </w:r>
      <w:r w:rsidRPr="00BB2B53">
        <w:t xml:space="preserve">- for registered Aboriginal </w:t>
      </w:r>
      <w:r w:rsidR="00F97BC8" w:rsidRPr="00BB2B53">
        <w:t>community controlled</w:t>
      </w:r>
      <w:r w:rsidR="00321736">
        <w:t>, Family Based Organisations</w:t>
      </w:r>
      <w:r w:rsidR="00F97BC8" w:rsidRPr="00BB2B53">
        <w:t xml:space="preserve"> </w:t>
      </w:r>
      <w:r w:rsidR="00312A7F" w:rsidRPr="00BB2B53">
        <w:t xml:space="preserve">and not-for profit </w:t>
      </w:r>
      <w:r w:rsidR="00321736">
        <w:t xml:space="preserve">or charitable </w:t>
      </w:r>
      <w:r w:rsidR="00312A7F" w:rsidRPr="00BB2B53">
        <w:t>organisation</w:t>
      </w:r>
      <w:r w:rsidR="00F97BC8" w:rsidRPr="00BB2B53">
        <w:t>s</w:t>
      </w:r>
      <w:r w:rsidRPr="00BB2B53">
        <w:t xml:space="preserve"> </w:t>
      </w:r>
      <w:r w:rsidR="00F97BC8" w:rsidRPr="00BB2B53">
        <w:t xml:space="preserve">operating </w:t>
      </w:r>
      <w:r w:rsidRPr="00BB2B53">
        <w:t xml:space="preserve">on WKSN country; </w:t>
      </w:r>
      <w:r w:rsidR="00F97BC8" w:rsidRPr="00BB2B53">
        <w:t>and</w:t>
      </w:r>
    </w:p>
    <w:p w14:paraId="31B8F725" w14:textId="50056EA9" w:rsidR="00FD684B" w:rsidRPr="00BB2B53" w:rsidRDefault="00FD684B" w:rsidP="007E5B86">
      <w:pPr>
        <w:pStyle w:val="ListParagraph"/>
        <w:numPr>
          <w:ilvl w:val="0"/>
          <w:numId w:val="39"/>
        </w:numPr>
      </w:pPr>
      <w:r w:rsidRPr="00BB2B53">
        <w:t>Up to $</w:t>
      </w:r>
      <w:r w:rsidR="00321736">
        <w:t>5</w:t>
      </w:r>
      <w:r w:rsidRPr="00BB2B53">
        <w:t>,000 for Individual</w:t>
      </w:r>
      <w:r w:rsidR="00321736">
        <w:t xml:space="preserve"> Applicants applying for On Country Activities for both immediate and extended Family Groups</w:t>
      </w:r>
      <w:r w:rsidR="000A5759" w:rsidRPr="00BB2B53">
        <w:t>.</w:t>
      </w:r>
    </w:p>
    <w:p w14:paraId="34D3D9B4" w14:textId="6439C7F1" w:rsidR="0023161E" w:rsidRDefault="00FD684B" w:rsidP="00FD684B">
      <w:pPr>
        <w:jc w:val="both"/>
      </w:pPr>
      <w:r>
        <w:t xml:space="preserve">Applications must </w:t>
      </w:r>
      <w:r w:rsidR="0023161E">
        <w:t>relate to one or more of the following funding categories:</w:t>
      </w:r>
      <w:r>
        <w:t xml:space="preserve"> -</w:t>
      </w:r>
    </w:p>
    <w:p w14:paraId="2FD6973B" w14:textId="2CBCF637" w:rsidR="0023161E" w:rsidRDefault="0023161E" w:rsidP="007C0BEF">
      <w:pPr>
        <w:pStyle w:val="ListParagraph"/>
        <w:numPr>
          <w:ilvl w:val="0"/>
          <w:numId w:val="35"/>
        </w:numPr>
        <w:spacing w:after="60"/>
        <w:ind w:left="714" w:hanging="357"/>
        <w:contextualSpacing w:val="0"/>
        <w:jc w:val="both"/>
      </w:pPr>
      <w:r w:rsidRPr="00C16548">
        <w:rPr>
          <w:rFonts w:ascii="Avenir LT Pro 55 Roman" w:hAnsi="Avenir LT Pro 55 Roman"/>
          <w:b/>
        </w:rPr>
        <w:t xml:space="preserve">Cultural Heritage </w:t>
      </w:r>
      <w:r w:rsidR="00FB4F2F">
        <w:rPr>
          <w:rFonts w:ascii="Avenir LT Pro 55 Roman" w:hAnsi="Avenir LT Pro 55 Roman"/>
          <w:b/>
        </w:rPr>
        <w:t xml:space="preserve">and Connecting to Country </w:t>
      </w:r>
      <w:r w:rsidRPr="00C16548">
        <w:rPr>
          <w:rFonts w:ascii="Avenir LT Pro 55 Roman" w:hAnsi="Avenir LT Pro 55 Roman"/>
          <w:b/>
        </w:rPr>
        <w:t>(including Traditional Practices</w:t>
      </w:r>
      <w:r w:rsidRPr="00FD4220">
        <w:rPr>
          <w:rFonts w:ascii="Avenir LT Pro 55 Roman" w:hAnsi="Avenir LT Pro 55 Roman"/>
          <w:b/>
          <w:i/>
          <w:iCs/>
        </w:rPr>
        <w:t>)</w:t>
      </w:r>
      <w:r w:rsidR="00FD4220">
        <w:rPr>
          <w:rFonts w:ascii="Avenir LT Pro 55 Roman" w:hAnsi="Avenir LT Pro 55 Roman"/>
          <w:b/>
          <w:i/>
          <w:iCs/>
        </w:rPr>
        <w:t xml:space="preserve"> – to provide cultural and heritage benefits to </w:t>
      </w:r>
      <w:r w:rsidR="000A5759">
        <w:rPr>
          <w:rFonts w:ascii="Avenir LT Pro 55 Roman" w:hAnsi="Avenir LT Pro 55 Roman"/>
          <w:b/>
          <w:i/>
          <w:iCs/>
        </w:rPr>
        <w:t>families/</w:t>
      </w:r>
      <w:r w:rsidR="00FD4220">
        <w:rPr>
          <w:rFonts w:ascii="Avenir LT Pro 55 Roman" w:hAnsi="Avenir LT Pro 55 Roman"/>
          <w:b/>
          <w:i/>
          <w:iCs/>
        </w:rPr>
        <w:t xml:space="preserve">community.  </w:t>
      </w:r>
      <w:r w:rsidR="00FD4220">
        <w:rPr>
          <w:rFonts w:ascii="Avenir LT Pro 55 Roman" w:hAnsi="Avenir LT Pro 55 Roman"/>
          <w:bCs/>
        </w:rPr>
        <w:t>Exa</w:t>
      </w:r>
      <w:r>
        <w:t xml:space="preserve">mples of suitable </w:t>
      </w:r>
      <w:r w:rsidR="00FD4220">
        <w:t xml:space="preserve">projects </w:t>
      </w:r>
      <w:r>
        <w:t xml:space="preserve">may focus on delivering </w:t>
      </w:r>
      <w:r w:rsidR="00321736">
        <w:t xml:space="preserve">or participating in </w:t>
      </w:r>
      <w:r>
        <w:t>cultural event</w:t>
      </w:r>
      <w:r w:rsidR="00FB4F2F">
        <w:t>s</w:t>
      </w:r>
      <w:r>
        <w:t xml:space="preserve"> and activities</w:t>
      </w:r>
      <w:r w:rsidR="00321736">
        <w:t xml:space="preserve">, cultural/heritage </w:t>
      </w:r>
      <w:r w:rsidR="00FB4F2F">
        <w:t>tours or</w:t>
      </w:r>
      <w:r>
        <w:t xml:space="preserve"> </w:t>
      </w:r>
      <w:r w:rsidR="00321736">
        <w:t>sharing/</w:t>
      </w:r>
      <w:r>
        <w:t xml:space="preserve">providing </w:t>
      </w:r>
      <w:r w:rsidR="00321736">
        <w:t>cultural knowledge</w:t>
      </w:r>
      <w:r>
        <w:t xml:space="preserve"> programs.</w:t>
      </w:r>
    </w:p>
    <w:p w14:paraId="50196C65" w14:textId="7BDE0A85" w:rsidR="0023161E" w:rsidRPr="0023161E" w:rsidRDefault="0023161E" w:rsidP="007C0BEF">
      <w:pPr>
        <w:pStyle w:val="ListParagraph"/>
        <w:numPr>
          <w:ilvl w:val="0"/>
          <w:numId w:val="35"/>
        </w:numPr>
        <w:spacing w:after="60"/>
        <w:ind w:left="714" w:hanging="357"/>
        <w:contextualSpacing w:val="0"/>
        <w:jc w:val="both"/>
      </w:pPr>
      <w:r w:rsidRPr="00C16548">
        <w:rPr>
          <w:rFonts w:ascii="Avenir LT Pro 55 Roman" w:hAnsi="Avenir LT Pro 55 Roman"/>
          <w:b/>
        </w:rPr>
        <w:t>Children and Youth (0 to 25 years</w:t>
      </w:r>
      <w:r w:rsidRPr="00FD4220">
        <w:rPr>
          <w:rFonts w:ascii="Avenir LT Pro 55 Roman" w:hAnsi="Avenir LT Pro 55 Roman"/>
          <w:b/>
          <w:i/>
          <w:iCs/>
        </w:rPr>
        <w:t>)</w:t>
      </w:r>
      <w:r w:rsidRPr="00FD4220">
        <w:rPr>
          <w:i/>
          <w:iCs/>
        </w:rPr>
        <w:t xml:space="preserve"> – to provide for the </w:t>
      </w:r>
      <w:r w:rsidR="007C0BEF" w:rsidRPr="00FD4220">
        <w:rPr>
          <w:i/>
          <w:iCs/>
        </w:rPr>
        <w:t>long-term</w:t>
      </w:r>
      <w:r w:rsidRPr="00FD4220">
        <w:rPr>
          <w:i/>
          <w:iCs/>
        </w:rPr>
        <w:t xml:space="preserve"> needs of future generations of the </w:t>
      </w:r>
      <w:r w:rsidR="00C93E4A" w:rsidRPr="00FD4220">
        <w:rPr>
          <w:i/>
          <w:iCs/>
        </w:rPr>
        <w:t>c</w:t>
      </w:r>
      <w:r w:rsidRPr="00FD4220">
        <w:rPr>
          <w:i/>
          <w:iCs/>
        </w:rPr>
        <w:t xml:space="preserve">ommunity. </w:t>
      </w:r>
      <w:r>
        <w:t>Examples of suitable projects may include driving programs for manual license, newborn essentials, early childhood development, homework support or providing support to cover sporting uniforms, shoes and equipment.</w:t>
      </w:r>
    </w:p>
    <w:p w14:paraId="1362944F" w14:textId="77777777" w:rsidR="0023161E" w:rsidRDefault="0023161E" w:rsidP="0023161E">
      <w:pPr>
        <w:pStyle w:val="Heading2"/>
      </w:pPr>
      <w:r>
        <w:t>Eligibility</w:t>
      </w:r>
    </w:p>
    <w:p w14:paraId="47E05C7C" w14:textId="1876A12F" w:rsidR="0023161E" w:rsidRDefault="0023161E" w:rsidP="00660C71">
      <w:pPr>
        <w:jc w:val="both"/>
      </w:pPr>
      <w:r w:rsidRPr="0023161E">
        <w:t xml:space="preserve">Grants will be made </w:t>
      </w:r>
      <w:r w:rsidR="00C26808">
        <w:t xml:space="preserve">available </w:t>
      </w:r>
      <w:r w:rsidRPr="0023161E">
        <w:t xml:space="preserve">to </w:t>
      </w:r>
      <w:r w:rsidR="00C26808">
        <w:t xml:space="preserve">organisations and individuals </w:t>
      </w:r>
      <w:r w:rsidRPr="0023161E">
        <w:t xml:space="preserve">that are </w:t>
      </w:r>
      <w:r w:rsidR="000A5759">
        <w:t>connected to the</w:t>
      </w:r>
      <w:r w:rsidR="00760194">
        <w:t xml:space="preserve"> </w:t>
      </w:r>
      <w:r w:rsidR="007C0BEF">
        <w:t xml:space="preserve">WKSN </w:t>
      </w:r>
      <w:r w:rsidR="00760194">
        <w:t xml:space="preserve">region </w:t>
      </w:r>
      <w:r w:rsidRPr="0023161E">
        <w:t xml:space="preserve">as per </w:t>
      </w:r>
      <w:r w:rsidR="00BB2B53">
        <w:t xml:space="preserve">the </w:t>
      </w:r>
      <w:r w:rsidRPr="0023161E">
        <w:t xml:space="preserve">map below. Further information on the </w:t>
      </w:r>
      <w:r w:rsidR="00312A7F">
        <w:t>region</w:t>
      </w:r>
      <w:r w:rsidRPr="0023161E">
        <w:t xml:space="preserve"> can be researched at</w:t>
      </w:r>
      <w:r w:rsidR="00BB2B53">
        <w:t xml:space="preserve"> the SWALSC website here </w:t>
      </w:r>
      <w:hyperlink r:id="rId9" w:history="1">
        <w:r w:rsidRPr="00EA66D9">
          <w:rPr>
            <w:rStyle w:val="Hyperlink"/>
          </w:rPr>
          <w:t>www.noongar.org.au</w:t>
        </w:r>
      </w:hyperlink>
      <w:r w:rsidR="00BB2B53">
        <w:rPr>
          <w:rStyle w:val="Hyperlink"/>
          <w:u w:val="none"/>
        </w:rPr>
        <w:t xml:space="preserve"> </w:t>
      </w:r>
      <w:r w:rsidR="00BB2B53" w:rsidRPr="00BB2B53">
        <w:rPr>
          <w:rStyle w:val="Hyperlink"/>
          <w:b/>
          <w:bCs/>
          <w:i/>
          <w:iCs/>
          <w:color w:val="auto"/>
          <w:u w:val="none"/>
        </w:rPr>
        <w:t>OR</w:t>
      </w:r>
      <w:r w:rsidR="00BB2B53">
        <w:rPr>
          <w:rStyle w:val="Hyperlink"/>
          <w:u w:val="none"/>
        </w:rPr>
        <w:t xml:space="preserve"> </w:t>
      </w:r>
      <w:r w:rsidR="00BB2B53" w:rsidRPr="00BB2B53">
        <w:rPr>
          <w:rStyle w:val="Hyperlink"/>
          <w:color w:val="auto"/>
          <w:u w:val="none"/>
        </w:rPr>
        <w:t>the</w:t>
      </w:r>
      <w:r w:rsidR="00BB2B53">
        <w:rPr>
          <w:rStyle w:val="Hyperlink"/>
          <w:u w:val="none"/>
        </w:rPr>
        <w:t xml:space="preserve"> </w:t>
      </w:r>
      <w:r w:rsidR="00BB2B53" w:rsidRPr="00BB2B53">
        <w:rPr>
          <w:rStyle w:val="Hyperlink"/>
          <w:color w:val="auto"/>
          <w:u w:val="none"/>
        </w:rPr>
        <w:t>WKSN Aboriginal Corporation</w:t>
      </w:r>
      <w:r w:rsidR="00BB2B53">
        <w:rPr>
          <w:rStyle w:val="Hyperlink"/>
          <w:color w:val="auto"/>
          <w:u w:val="none"/>
        </w:rPr>
        <w:t xml:space="preserve"> here </w:t>
      </w:r>
      <w:r w:rsidR="00BB2B53" w:rsidRPr="00BB2B53">
        <w:rPr>
          <w:rStyle w:val="Hyperlink"/>
          <w:u w:val="none"/>
        </w:rPr>
        <w:t>https://wagylkaip.org.au/about-the-corporation</w:t>
      </w:r>
      <w:r w:rsidRPr="0023161E">
        <w:t>.</w:t>
      </w:r>
    </w:p>
    <w:p w14:paraId="74246FF7" w14:textId="34E83BBC" w:rsidR="008778D3" w:rsidRDefault="00760194" w:rsidP="008778D3">
      <w:pPr>
        <w:rPr>
          <w:noProof/>
          <w:lang w:eastAsia="en-AU"/>
        </w:rPr>
      </w:pPr>
      <w:r>
        <w:rPr>
          <w:noProof/>
        </w:rPr>
        <w:lastRenderedPageBreak/>
        <w:drawing>
          <wp:inline distT="0" distB="0" distL="0" distR="0" wp14:anchorId="74DAC6C8" wp14:editId="5B0DE27E">
            <wp:extent cx="5300202" cy="2190750"/>
            <wp:effectExtent l="0" t="0" r="0" b="0"/>
            <wp:docPr id="1" name="Picture 1" descr="C:\Users\nicm\AppData\Local\Microsoft\Windows\INetCache\Content.MSO\363F94B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icm\AppData\Local\Microsoft\Windows\INetCache\Content.MSO\363F94BA.t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406" cy="2232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Hlk71882277"/>
    </w:p>
    <w:p w14:paraId="59C52852" w14:textId="62911D78" w:rsidR="0023161E" w:rsidRDefault="0023161E" w:rsidP="0023161E">
      <w:pPr>
        <w:pStyle w:val="Heading3"/>
      </w:pPr>
      <w:r>
        <w:t>Preference is also given to organisations and projects</w:t>
      </w:r>
    </w:p>
    <w:bookmarkEnd w:id="0"/>
    <w:p w14:paraId="7BA8C134" w14:textId="77777777" w:rsidR="0023161E" w:rsidRDefault="0023161E" w:rsidP="00294E7F">
      <w:pPr>
        <w:pStyle w:val="ListParagraph"/>
        <w:numPr>
          <w:ilvl w:val="0"/>
          <w:numId w:val="35"/>
        </w:numPr>
        <w:spacing w:after="60"/>
        <w:ind w:left="567" w:hanging="283"/>
        <w:contextualSpacing w:val="0"/>
        <w:jc w:val="both"/>
      </w:pPr>
      <w:r>
        <w:t>That meet the Charitable Objects and Purposes of the Trust.</w:t>
      </w:r>
    </w:p>
    <w:p w14:paraId="1408EBEB" w14:textId="4775E161" w:rsidR="0023161E" w:rsidRDefault="0023161E" w:rsidP="00294E7F">
      <w:pPr>
        <w:pStyle w:val="ListParagraph"/>
        <w:numPr>
          <w:ilvl w:val="0"/>
          <w:numId w:val="35"/>
        </w:numPr>
        <w:spacing w:after="60"/>
        <w:ind w:left="567" w:hanging="283"/>
        <w:contextualSpacing w:val="0"/>
        <w:jc w:val="both"/>
      </w:pPr>
      <w:r>
        <w:t xml:space="preserve">That offer a direct and noticeable benefit to the </w:t>
      </w:r>
      <w:r w:rsidR="00294E7F">
        <w:t>Wagyl Kaip Southern Noongar</w:t>
      </w:r>
      <w:r>
        <w:t xml:space="preserve"> community.</w:t>
      </w:r>
    </w:p>
    <w:p w14:paraId="354F4BF2" w14:textId="29C1EF4D" w:rsidR="0023161E" w:rsidRDefault="0023161E" w:rsidP="00294E7F">
      <w:pPr>
        <w:pStyle w:val="ListParagraph"/>
        <w:numPr>
          <w:ilvl w:val="0"/>
          <w:numId w:val="35"/>
        </w:numPr>
        <w:spacing w:after="60"/>
        <w:ind w:left="567" w:hanging="283"/>
        <w:contextualSpacing w:val="0"/>
        <w:jc w:val="both"/>
      </w:pPr>
      <w:r>
        <w:t xml:space="preserve">That are supported by the organisation’s local </w:t>
      </w:r>
      <w:r w:rsidR="00294E7F">
        <w:t xml:space="preserve">Wagyl Kaip Southern Noongar </w:t>
      </w:r>
      <w:r>
        <w:t>community.</w:t>
      </w:r>
    </w:p>
    <w:p w14:paraId="3E2157E2" w14:textId="337A3ACD" w:rsidR="0023161E" w:rsidRDefault="0023161E" w:rsidP="00294E7F">
      <w:pPr>
        <w:pStyle w:val="ListParagraph"/>
        <w:numPr>
          <w:ilvl w:val="0"/>
          <w:numId w:val="35"/>
        </w:numPr>
        <w:spacing w:after="60"/>
        <w:ind w:left="567" w:hanging="283"/>
        <w:contextualSpacing w:val="0"/>
        <w:jc w:val="both"/>
      </w:pPr>
      <w:r>
        <w:t>That keep proper accounting records and have, at least, yearly financial statement</w:t>
      </w:r>
      <w:r w:rsidR="00C26808">
        <w:t>s</w:t>
      </w:r>
      <w:r>
        <w:t xml:space="preserve"> or reports.</w:t>
      </w:r>
    </w:p>
    <w:p w14:paraId="20355232" w14:textId="77777777" w:rsidR="0023161E" w:rsidRPr="0023161E" w:rsidRDefault="0023161E" w:rsidP="00294E7F">
      <w:pPr>
        <w:pStyle w:val="ListParagraph"/>
        <w:numPr>
          <w:ilvl w:val="0"/>
          <w:numId w:val="35"/>
        </w:numPr>
        <w:spacing w:after="60"/>
        <w:ind w:left="567" w:hanging="283"/>
        <w:contextualSpacing w:val="0"/>
        <w:jc w:val="both"/>
      </w:pPr>
      <w:r>
        <w:t>That have an operational bank account in the organisation’s name.</w:t>
      </w:r>
    </w:p>
    <w:p w14:paraId="45FD7631" w14:textId="050EAAA4" w:rsidR="0023161E" w:rsidRDefault="0023161E" w:rsidP="0023161E">
      <w:pPr>
        <w:pStyle w:val="Heading3"/>
      </w:pPr>
      <w:r>
        <w:t xml:space="preserve">Grants are unable to </w:t>
      </w:r>
      <w:r w:rsidR="00895D2E">
        <w:t>b</w:t>
      </w:r>
      <w:r>
        <w:t>e given to:</w:t>
      </w:r>
    </w:p>
    <w:p w14:paraId="27AC0048" w14:textId="590C17F4" w:rsidR="0023161E" w:rsidRDefault="0023161E" w:rsidP="00294E7F">
      <w:pPr>
        <w:pStyle w:val="ListParagraph"/>
        <w:numPr>
          <w:ilvl w:val="0"/>
          <w:numId w:val="35"/>
        </w:numPr>
        <w:spacing w:after="60"/>
        <w:ind w:left="567" w:hanging="283"/>
        <w:contextualSpacing w:val="0"/>
        <w:jc w:val="both"/>
      </w:pPr>
      <w:r>
        <w:t xml:space="preserve">Organisations </w:t>
      </w:r>
      <w:r w:rsidR="000D60D9">
        <w:t xml:space="preserve">and Individuals </w:t>
      </w:r>
      <w:r>
        <w:t xml:space="preserve">that fail to submit required documents or information requested by </w:t>
      </w:r>
      <w:r w:rsidR="00294E7F">
        <w:t>WKSN Trust; and;</w:t>
      </w:r>
    </w:p>
    <w:p w14:paraId="0C9392C4" w14:textId="7476FDDC" w:rsidR="0023161E" w:rsidRDefault="0023161E" w:rsidP="00294E7F">
      <w:pPr>
        <w:pStyle w:val="ListParagraph"/>
        <w:numPr>
          <w:ilvl w:val="0"/>
          <w:numId w:val="35"/>
        </w:numPr>
        <w:spacing w:after="60"/>
        <w:ind w:left="567" w:hanging="283"/>
        <w:contextualSpacing w:val="0"/>
        <w:jc w:val="both"/>
      </w:pPr>
      <w:r>
        <w:t xml:space="preserve">Organisations </w:t>
      </w:r>
      <w:r w:rsidR="000D60D9">
        <w:t xml:space="preserve">and Individuals </w:t>
      </w:r>
      <w:r>
        <w:t xml:space="preserve">that have failed to carry out or complete any previous projects funded by </w:t>
      </w:r>
      <w:r w:rsidR="00294E7F">
        <w:t>WKSN Trust</w:t>
      </w:r>
      <w:r>
        <w:t>.</w:t>
      </w:r>
    </w:p>
    <w:p w14:paraId="18F1AF57" w14:textId="77777777" w:rsidR="0023161E" w:rsidRDefault="0023161E" w:rsidP="0023161E">
      <w:pPr>
        <w:pStyle w:val="Heading2"/>
      </w:pPr>
      <w:r>
        <w:t>Reporting</w:t>
      </w:r>
    </w:p>
    <w:p w14:paraId="11E81B38" w14:textId="7DC872CE" w:rsidR="008778D3" w:rsidRDefault="0023161E" w:rsidP="00294E7F">
      <w:pPr>
        <w:jc w:val="both"/>
      </w:pPr>
      <w:r>
        <w:t xml:space="preserve">Successful grant recipients are required to lodge a report at the conclusion of the </w:t>
      </w:r>
      <w:r w:rsidR="00F34582">
        <w:t>project</w:t>
      </w:r>
      <w:r>
        <w:t xml:space="preserve"> detailing the achievements and evaluating the success of the activities for which funding was given. </w:t>
      </w:r>
    </w:p>
    <w:p w14:paraId="4B10E608" w14:textId="14DAAE79" w:rsidR="00321736" w:rsidRDefault="00321736" w:rsidP="00294E7F">
      <w:pPr>
        <w:jc w:val="both"/>
      </w:pPr>
      <w:r>
        <w:t>Auspicing organisations sponsoring an Individual Applicant must agree to report on how the approved funds have been allocated to the Applicant e.g. fuel/food vouchers, accommodation bookings/payments, bus hire, camping equipment etc.</w:t>
      </w:r>
    </w:p>
    <w:p w14:paraId="0AE06C68" w14:textId="3FB7A779" w:rsidR="0023161E" w:rsidRDefault="0023161E" w:rsidP="00294E7F">
      <w:pPr>
        <w:jc w:val="both"/>
      </w:pPr>
      <w:r>
        <w:t xml:space="preserve">For </w:t>
      </w:r>
      <w:r w:rsidR="00D95A64">
        <w:t xml:space="preserve">approved grants with a duration of </w:t>
      </w:r>
      <w:r>
        <w:t xml:space="preserve">12 month or more, six </w:t>
      </w:r>
      <w:r w:rsidR="008778D3">
        <w:t xml:space="preserve">(6) </w:t>
      </w:r>
      <w:r>
        <w:t>monthly progress reports are to be submitted before subsequent grant instalments will be paid.</w:t>
      </w:r>
    </w:p>
    <w:p w14:paraId="5EAB966A" w14:textId="77777777" w:rsidR="0023161E" w:rsidRDefault="0023161E" w:rsidP="0023161E">
      <w:pPr>
        <w:pStyle w:val="Heading2"/>
      </w:pPr>
      <w:r>
        <w:t>Acknowledgement</w:t>
      </w:r>
    </w:p>
    <w:p w14:paraId="77B64908" w14:textId="7B7AEE09" w:rsidR="0023161E" w:rsidRDefault="0023161E" w:rsidP="00294E7F">
      <w:pPr>
        <w:jc w:val="both"/>
      </w:pPr>
      <w:r>
        <w:t xml:space="preserve">Acknowledgement of support from the </w:t>
      </w:r>
      <w:r w:rsidR="00294E7F">
        <w:t>Wagyl Kaip Southern Noongar</w:t>
      </w:r>
      <w:r>
        <w:t xml:space="preserve"> Charitable Trust is expected in </w:t>
      </w:r>
      <w:r w:rsidR="00E77140">
        <w:t xml:space="preserve">grant </w:t>
      </w:r>
      <w:r w:rsidR="00D95A64">
        <w:t xml:space="preserve">recipient </w:t>
      </w:r>
      <w:r>
        <w:t>presentations and publications.</w:t>
      </w:r>
    </w:p>
    <w:p w14:paraId="271CA0A8" w14:textId="77777777" w:rsidR="0023161E" w:rsidRDefault="0023161E" w:rsidP="0023161E">
      <w:pPr>
        <w:pStyle w:val="Heading2"/>
      </w:pPr>
      <w:r>
        <w:t>Transferring Grant Funding</w:t>
      </w:r>
    </w:p>
    <w:p w14:paraId="3AF1714D" w14:textId="24642549" w:rsidR="00B20786" w:rsidRDefault="0023161E" w:rsidP="00294E7F">
      <w:pPr>
        <w:jc w:val="both"/>
      </w:pPr>
      <w:r>
        <w:t xml:space="preserve">Grant funding is provided to </w:t>
      </w:r>
      <w:r w:rsidR="000A5759">
        <w:t xml:space="preserve">approved </w:t>
      </w:r>
      <w:r>
        <w:t>organisations</w:t>
      </w:r>
      <w:r w:rsidR="000A5759">
        <w:t xml:space="preserve"> </w:t>
      </w:r>
      <w:r>
        <w:t xml:space="preserve">and cannot be transferred to another </w:t>
      </w:r>
      <w:r w:rsidR="00D05D0F">
        <w:t>provider</w:t>
      </w:r>
      <w:r>
        <w:t xml:space="preserve"> without prior approval from </w:t>
      </w:r>
      <w:r w:rsidR="00294E7F">
        <w:t xml:space="preserve">Wagyl Kaip Southern Noongar </w:t>
      </w:r>
      <w:r>
        <w:t>Charitable Trust.</w:t>
      </w:r>
    </w:p>
    <w:p w14:paraId="104C247A" w14:textId="57CEFDF4" w:rsidR="0023161E" w:rsidRDefault="0023161E" w:rsidP="00294E7F">
      <w:pPr>
        <w:jc w:val="both"/>
      </w:pPr>
      <w:r>
        <w:t>Due to limited distribution of funds some requests may be partially funded.</w:t>
      </w:r>
    </w:p>
    <w:p w14:paraId="54200ED2" w14:textId="77777777" w:rsidR="0023161E" w:rsidRDefault="0023161E" w:rsidP="0023161E">
      <w:pPr>
        <w:pStyle w:val="Heading2"/>
      </w:pPr>
      <w:r>
        <w:t>Notification Dates</w:t>
      </w:r>
    </w:p>
    <w:p w14:paraId="6CE57876" w14:textId="7AB9242D" w:rsidR="0023161E" w:rsidRPr="0023161E" w:rsidRDefault="0023161E" w:rsidP="00294E7F">
      <w:pPr>
        <w:jc w:val="both"/>
      </w:pPr>
      <w:r>
        <w:t>All applicants can expect to know the outcome of their application within approximately 2 weeks from each closing date. Due to limited distribution of funds not all applicants will be successful.</w:t>
      </w:r>
    </w:p>
    <w:p w14:paraId="3A4B2F78" w14:textId="77777777" w:rsidR="0023161E" w:rsidRDefault="0023161E" w:rsidP="0023161E">
      <w:pPr>
        <w:pStyle w:val="Heading2"/>
      </w:pPr>
      <w:r>
        <w:lastRenderedPageBreak/>
        <w:t>Making an Application</w:t>
      </w:r>
    </w:p>
    <w:p w14:paraId="7168D7F2" w14:textId="77777777" w:rsidR="0023161E" w:rsidRDefault="0023161E" w:rsidP="0023161E">
      <w:pPr>
        <w:pStyle w:val="Heading3"/>
      </w:pPr>
      <w:r>
        <w:t>Information to assist you in your application</w:t>
      </w:r>
    </w:p>
    <w:p w14:paraId="5E315872" w14:textId="77777777" w:rsidR="0023161E" w:rsidRDefault="0023161E" w:rsidP="00294E7F">
      <w:pPr>
        <w:pStyle w:val="ListParagraph"/>
        <w:numPr>
          <w:ilvl w:val="0"/>
          <w:numId w:val="35"/>
        </w:numPr>
        <w:spacing w:after="60"/>
        <w:ind w:left="567" w:hanging="283"/>
        <w:contextualSpacing w:val="0"/>
        <w:jc w:val="both"/>
      </w:pPr>
      <w:r>
        <w:t>Incomplete applications will not be accepted.</w:t>
      </w:r>
    </w:p>
    <w:p w14:paraId="261AFF3B" w14:textId="37E8C3D5" w:rsidR="0023161E" w:rsidRDefault="0023161E" w:rsidP="00294E7F">
      <w:pPr>
        <w:pStyle w:val="ListParagraph"/>
        <w:numPr>
          <w:ilvl w:val="0"/>
          <w:numId w:val="35"/>
        </w:numPr>
        <w:spacing w:after="60"/>
        <w:ind w:left="567" w:hanging="283"/>
        <w:contextualSpacing w:val="0"/>
        <w:jc w:val="both"/>
      </w:pPr>
      <w:r>
        <w:t>Applications submitted shortly after the closing date will be held for the next assessment round</w:t>
      </w:r>
      <w:r w:rsidR="00D7221A">
        <w:t>.</w:t>
      </w:r>
    </w:p>
    <w:p w14:paraId="21BA0532" w14:textId="0EA2D55E" w:rsidR="00660C71" w:rsidRDefault="00660C71" w:rsidP="00660C71">
      <w:pPr>
        <w:pStyle w:val="ListParagraph"/>
        <w:numPr>
          <w:ilvl w:val="0"/>
          <w:numId w:val="35"/>
        </w:numPr>
        <w:spacing w:after="60"/>
        <w:ind w:left="567" w:hanging="283"/>
        <w:contextualSpacing w:val="0"/>
        <w:jc w:val="both"/>
      </w:pPr>
      <w:r>
        <w:t xml:space="preserve">Individuals are eligible to apply for funding one (1) time per calendar year under one (1) of the two funding categories e.g., Culture </w:t>
      </w:r>
      <w:r w:rsidRPr="00321736">
        <w:rPr>
          <w:b/>
          <w:bCs/>
          <w:i/>
          <w:iCs/>
        </w:rPr>
        <w:t>OR</w:t>
      </w:r>
      <w:r>
        <w:t xml:space="preserve"> </w:t>
      </w:r>
      <w:r w:rsidR="00321736">
        <w:t>Aboriginal Youth</w:t>
      </w:r>
      <w:r>
        <w:t>.</w:t>
      </w:r>
    </w:p>
    <w:p w14:paraId="74BE50E6" w14:textId="7E71EBCB" w:rsidR="0023161E" w:rsidRPr="00D7221A" w:rsidRDefault="0023161E" w:rsidP="00294E7F">
      <w:pPr>
        <w:pStyle w:val="ListParagraph"/>
        <w:numPr>
          <w:ilvl w:val="0"/>
          <w:numId w:val="35"/>
        </w:numPr>
        <w:spacing w:after="60"/>
        <w:ind w:left="567" w:hanging="283"/>
        <w:contextualSpacing w:val="0"/>
        <w:jc w:val="both"/>
      </w:pPr>
      <w:r w:rsidRPr="00D7221A">
        <w:t xml:space="preserve">Organisations must complete one application form per </w:t>
      </w:r>
      <w:r w:rsidRPr="00D7221A">
        <w:rPr>
          <w:i/>
          <w:iCs/>
        </w:rPr>
        <w:t xml:space="preserve">Trust </w:t>
      </w:r>
      <w:r w:rsidR="00E67782">
        <w:rPr>
          <w:i/>
          <w:iCs/>
        </w:rPr>
        <w:t>O</w:t>
      </w:r>
      <w:r w:rsidR="00E67782" w:rsidRPr="00D7221A">
        <w:rPr>
          <w:i/>
          <w:iCs/>
        </w:rPr>
        <w:t>bjective and</w:t>
      </w:r>
      <w:r w:rsidRPr="00D7221A">
        <w:t xml:space="preserve"> may have more than </w:t>
      </w:r>
      <w:r w:rsidR="003E202C" w:rsidRPr="00D7221A">
        <w:t>o</w:t>
      </w:r>
      <w:r w:rsidRPr="00D7221A">
        <w:t>ne application submitted at any time.</w:t>
      </w:r>
    </w:p>
    <w:p w14:paraId="443278EC" w14:textId="142F7960" w:rsidR="0023161E" w:rsidRPr="00D7221A" w:rsidRDefault="0023161E" w:rsidP="00294E7F">
      <w:pPr>
        <w:pStyle w:val="ListParagraph"/>
        <w:numPr>
          <w:ilvl w:val="0"/>
          <w:numId w:val="35"/>
        </w:numPr>
        <w:spacing w:after="60"/>
        <w:ind w:left="567" w:hanging="283"/>
        <w:contextualSpacing w:val="0"/>
        <w:jc w:val="both"/>
      </w:pPr>
      <w:r w:rsidRPr="00D7221A">
        <w:t xml:space="preserve">Organisations are entitled to apply for each </w:t>
      </w:r>
      <w:r w:rsidRPr="00D7221A">
        <w:rPr>
          <w:i/>
          <w:iCs/>
        </w:rPr>
        <w:t>Trust Objective</w:t>
      </w:r>
      <w:r w:rsidRPr="00D7221A">
        <w:t xml:space="preserve"> only once within a </w:t>
      </w:r>
      <w:r w:rsidR="00294E7F" w:rsidRPr="00D7221A">
        <w:t>12-month</w:t>
      </w:r>
      <w:r w:rsidRPr="00D7221A">
        <w:t xml:space="preserve"> period.</w:t>
      </w:r>
    </w:p>
    <w:p w14:paraId="790657B6" w14:textId="77777777" w:rsidR="0023161E" w:rsidRDefault="0023161E" w:rsidP="00C16548">
      <w:pPr>
        <w:pStyle w:val="Heading2"/>
      </w:pPr>
      <w:r>
        <w:t>Application Dates</w:t>
      </w:r>
    </w:p>
    <w:p w14:paraId="035FD423" w14:textId="4BF03FAD" w:rsidR="0023161E" w:rsidRDefault="0023161E" w:rsidP="00855226">
      <w:pPr>
        <w:pStyle w:val="ListParagraph"/>
        <w:numPr>
          <w:ilvl w:val="0"/>
          <w:numId w:val="35"/>
        </w:numPr>
        <w:spacing w:after="60"/>
        <w:ind w:left="567" w:hanging="283"/>
        <w:contextualSpacing w:val="0"/>
        <w:jc w:val="both"/>
      </w:pPr>
      <w:r w:rsidRPr="00C16548">
        <w:rPr>
          <w:rFonts w:ascii="Avenir LT Pro 55 Roman" w:hAnsi="Avenir LT Pro 55 Roman"/>
          <w:b/>
        </w:rPr>
        <w:t>Open:</w:t>
      </w:r>
      <w:r>
        <w:t xml:space="preserve"> Organisations </w:t>
      </w:r>
      <w:r w:rsidR="003E202C">
        <w:t xml:space="preserve">and Individuals </w:t>
      </w:r>
      <w:r>
        <w:t>may complete an application at any time throughout the year.</w:t>
      </w:r>
    </w:p>
    <w:p w14:paraId="0E59EF4D" w14:textId="7175F834" w:rsidR="0023161E" w:rsidRDefault="0023161E" w:rsidP="00294E7F">
      <w:pPr>
        <w:pStyle w:val="ListParagraph"/>
        <w:numPr>
          <w:ilvl w:val="0"/>
          <w:numId w:val="35"/>
        </w:numPr>
        <w:spacing w:after="240"/>
        <w:ind w:left="567" w:hanging="283"/>
        <w:contextualSpacing w:val="0"/>
        <w:jc w:val="both"/>
      </w:pPr>
      <w:r w:rsidRPr="00C16548">
        <w:rPr>
          <w:rFonts w:ascii="Avenir LT Pro 55 Roman" w:hAnsi="Avenir LT Pro 55 Roman"/>
          <w:b/>
        </w:rPr>
        <w:t>Submission dates:</w:t>
      </w:r>
      <w:r>
        <w:t xml:space="preserve"> Applications are to be submitted and received by 11.59pm AWST on the following submission dates: </w:t>
      </w:r>
      <w:r w:rsidRPr="00B20786">
        <w:rPr>
          <w:b/>
          <w:bCs/>
        </w:rPr>
        <w:t xml:space="preserve">20 </w:t>
      </w:r>
      <w:r w:rsidR="000A5759">
        <w:rPr>
          <w:b/>
          <w:bCs/>
        </w:rPr>
        <w:t>February</w:t>
      </w:r>
      <w:r w:rsidRPr="00B20786">
        <w:rPr>
          <w:b/>
          <w:bCs/>
        </w:rPr>
        <w:t xml:space="preserve">, 20 </w:t>
      </w:r>
      <w:r w:rsidR="000A5759">
        <w:rPr>
          <w:b/>
          <w:bCs/>
        </w:rPr>
        <w:t>May</w:t>
      </w:r>
      <w:r w:rsidRPr="00B20786">
        <w:rPr>
          <w:b/>
          <w:bCs/>
        </w:rPr>
        <w:t xml:space="preserve">, 20 </w:t>
      </w:r>
      <w:r w:rsidR="000A5759">
        <w:rPr>
          <w:b/>
          <w:bCs/>
        </w:rPr>
        <w:t>August</w:t>
      </w:r>
      <w:r w:rsidRPr="00B20786">
        <w:rPr>
          <w:b/>
          <w:bCs/>
        </w:rPr>
        <w:t xml:space="preserve"> and 20 </w:t>
      </w:r>
      <w:r w:rsidR="000A5759">
        <w:rPr>
          <w:b/>
          <w:bCs/>
        </w:rPr>
        <w:t>November</w:t>
      </w:r>
      <w:r>
        <w:t xml:space="preserve"> each year.</w:t>
      </w:r>
    </w:p>
    <w:p w14:paraId="529D6B6D" w14:textId="596E1519" w:rsidR="00E07A3D" w:rsidRDefault="00E07A3D" w:rsidP="00AF354C">
      <w:pPr>
        <w:pStyle w:val="ListParagraph"/>
        <w:numPr>
          <w:ilvl w:val="0"/>
          <w:numId w:val="35"/>
        </w:numPr>
        <w:spacing w:after="240"/>
        <w:ind w:left="567" w:hanging="283"/>
        <w:contextualSpacing w:val="0"/>
      </w:pPr>
      <w:r w:rsidRPr="00E07A3D">
        <w:rPr>
          <w:rFonts w:ascii="Avenir LT Pro 55 Roman" w:hAnsi="Avenir LT Pro 55 Roman"/>
          <w:bCs/>
        </w:rPr>
        <w:t xml:space="preserve">Send your completed applications and supporting paperwork to </w:t>
      </w:r>
      <w:hyperlink r:id="rId11" w:history="1">
        <w:r w:rsidRPr="00F86EFB">
          <w:rPr>
            <w:rStyle w:val="Hyperlink"/>
            <w:rFonts w:ascii="Avenir LT Pro 55 Roman" w:hAnsi="Avenir LT Pro 55 Roman"/>
            <w:b/>
          </w:rPr>
          <w:t>communitytrusts@eqt.com.au</w:t>
        </w:r>
      </w:hyperlink>
    </w:p>
    <w:p w14:paraId="2B3E135F" w14:textId="77777777" w:rsidR="00A72776" w:rsidRPr="00C16548" w:rsidRDefault="00A72776" w:rsidP="00C16548">
      <w:pPr>
        <w:pStyle w:val="Heading2"/>
      </w:pPr>
      <w:r w:rsidRPr="00C16548">
        <w:t>Where to apply</w:t>
      </w:r>
    </w:p>
    <w:p w14:paraId="4B51E2E2" w14:textId="13C88350" w:rsidR="00D7221A" w:rsidRDefault="002D69B2" w:rsidP="00A72776">
      <w:r>
        <w:t xml:space="preserve">Get your application </w:t>
      </w:r>
      <w:r w:rsidR="00AE6CAB">
        <w:t>and guidelines form here</w:t>
      </w:r>
      <w:r w:rsidR="00B20786">
        <w:t>: -</w:t>
      </w:r>
      <w:r w:rsidR="00AE6CAB">
        <w:t xml:space="preserve"> </w:t>
      </w:r>
      <w:r w:rsidR="000A5759">
        <w:t xml:space="preserve">WKSN Charitable Trust Website: - </w:t>
      </w:r>
      <w:hyperlink r:id="rId12" w:history="1">
        <w:r w:rsidR="000A5759" w:rsidRPr="00E53AA4">
          <w:rPr>
            <w:rStyle w:val="Hyperlink"/>
          </w:rPr>
          <w:t>https://wksncharitabletrust.com.au/grant-funding-program/</w:t>
        </w:r>
      </w:hyperlink>
    </w:p>
    <w:p w14:paraId="6D3B7FE6" w14:textId="7EA558F2" w:rsidR="00A72776" w:rsidRPr="00BA687B" w:rsidRDefault="00A72776" w:rsidP="009F548D">
      <w:pPr>
        <w:rPr>
          <w:rStyle w:val="Hyperlink"/>
          <w:rFonts w:asciiTheme="majorHAnsi" w:hAnsiTheme="majorHAnsi"/>
          <w:color w:val="002871" w:themeColor="text1"/>
          <w:sz w:val="24"/>
          <w:szCs w:val="24"/>
          <w:u w:val="none"/>
        </w:rPr>
      </w:pPr>
      <w:r w:rsidRPr="00BA687B">
        <w:rPr>
          <w:rFonts w:asciiTheme="majorHAnsi" w:hAnsiTheme="majorHAnsi"/>
          <w:color w:val="002871" w:themeColor="text1"/>
          <w:sz w:val="24"/>
          <w:szCs w:val="24"/>
        </w:rPr>
        <w:t>G</w:t>
      </w:r>
      <w:r w:rsidR="00AE6CAB" w:rsidRPr="00BA687B">
        <w:rPr>
          <w:rFonts w:asciiTheme="majorHAnsi" w:hAnsiTheme="majorHAnsi"/>
          <w:color w:val="002871" w:themeColor="text1"/>
          <w:sz w:val="24"/>
          <w:szCs w:val="24"/>
        </w:rPr>
        <w:t xml:space="preserve">ENERAL AND TECHNICAL </w:t>
      </w:r>
      <w:r w:rsidRPr="00BA687B">
        <w:rPr>
          <w:rFonts w:asciiTheme="majorHAnsi" w:hAnsiTheme="majorHAnsi"/>
          <w:color w:val="002871" w:themeColor="text1"/>
          <w:sz w:val="24"/>
          <w:szCs w:val="24"/>
        </w:rPr>
        <w:t>E</w:t>
      </w:r>
      <w:r w:rsidR="00AE6CAB" w:rsidRPr="00BA687B">
        <w:rPr>
          <w:rFonts w:asciiTheme="majorHAnsi" w:hAnsiTheme="majorHAnsi"/>
          <w:color w:val="002871" w:themeColor="text1"/>
          <w:sz w:val="24"/>
          <w:szCs w:val="24"/>
        </w:rPr>
        <w:t>NQUIRIES</w:t>
      </w:r>
    </w:p>
    <w:p w14:paraId="1D4E0DDB" w14:textId="07B9C1E8" w:rsidR="00294E7F" w:rsidRDefault="00AE6CAB" w:rsidP="00AE6CAB">
      <w:pPr>
        <w:spacing w:after="0"/>
        <w:rPr>
          <w:rStyle w:val="Hyperlink"/>
          <w:color w:val="auto"/>
          <w:u w:val="none"/>
        </w:rPr>
      </w:pPr>
      <w:r w:rsidRPr="00AE6CAB">
        <w:rPr>
          <w:rStyle w:val="Hyperlink"/>
          <w:color w:val="auto"/>
          <w:u w:val="none"/>
        </w:rPr>
        <w:t>Equity Trustees</w:t>
      </w:r>
    </w:p>
    <w:p w14:paraId="3CD48C37" w14:textId="009E2982" w:rsidR="00AE6CAB" w:rsidRDefault="00AE6CAB" w:rsidP="00AE6CAB">
      <w:pPr>
        <w:spacing w:after="0"/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Level 3, The Esplanade, Perth</w:t>
      </w:r>
    </w:p>
    <w:p w14:paraId="3332CF05" w14:textId="7809A380" w:rsidR="00AE6CAB" w:rsidRDefault="00AE6CAB" w:rsidP="00AE6CAB">
      <w:pPr>
        <w:spacing w:after="0"/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Phone (08) 6220 0506 / 0417 081 083</w:t>
      </w:r>
    </w:p>
    <w:p w14:paraId="352B6241" w14:textId="0A70EF47" w:rsidR="00294E7F" w:rsidRDefault="00AE6CAB" w:rsidP="004453AB">
      <w:pPr>
        <w:spacing w:after="0"/>
      </w:pPr>
      <w:r>
        <w:t xml:space="preserve">Email </w:t>
      </w:r>
      <w:hyperlink r:id="rId13" w:history="1">
        <w:r w:rsidRPr="00811C41">
          <w:rPr>
            <w:rStyle w:val="Hyperlink"/>
          </w:rPr>
          <w:t>communitytrusts@eqt.com.au</w:t>
        </w:r>
      </w:hyperlink>
    </w:p>
    <w:sectPr w:rsidR="00294E7F" w:rsidSect="00C16548">
      <w:headerReference w:type="default" r:id="rId14"/>
      <w:footerReference w:type="default" r:id="rId15"/>
      <w:headerReference w:type="first" r:id="rId16"/>
      <w:footerReference w:type="first" r:id="rId17"/>
      <w:type w:val="continuous"/>
      <w:pgSz w:w="11906" w:h="16838" w:code="9"/>
      <w:pgMar w:top="1985" w:right="1274" w:bottom="1135" w:left="1440" w:header="794" w:footer="76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5315AD" w14:textId="77777777" w:rsidR="00385202" w:rsidRDefault="00385202" w:rsidP="00C37A29">
      <w:pPr>
        <w:spacing w:after="0"/>
      </w:pPr>
      <w:r>
        <w:separator/>
      </w:r>
    </w:p>
  </w:endnote>
  <w:endnote w:type="continuationSeparator" w:id="0">
    <w:p w14:paraId="637CE42A" w14:textId="77777777" w:rsidR="00385202" w:rsidRDefault="00385202" w:rsidP="00C37A2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enir LT Pro 45 Book">
    <w:panose1 w:val="020B0502020203020204"/>
    <w:charset w:val="00"/>
    <w:family w:val="swiss"/>
    <w:notTrueType/>
    <w:pitch w:val="variable"/>
    <w:sig w:usb0="800000AF" w:usb1="5000204A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urmeGeometricSans4 Bold">
    <w:panose1 w:val="020B0800020000000000"/>
    <w:charset w:val="00"/>
    <w:family w:val="swiss"/>
    <w:notTrueType/>
    <w:pitch w:val="variable"/>
    <w:sig w:usb0="A000002F" w:usb1="4000207B" w:usb2="00000000" w:usb3="00000000" w:csb0="00000093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venir LT Std 55 Roman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Avenir LT Pro 65 Medium">
    <w:panose1 w:val="020B0603020203020204"/>
    <w:charset w:val="00"/>
    <w:family w:val="swiss"/>
    <w:notTrueType/>
    <w:pitch w:val="variable"/>
    <w:sig w:usb0="800000AF" w:usb1="5000204A" w:usb2="00000000" w:usb3="00000000" w:csb0="00000093" w:csb1="00000000"/>
  </w:font>
  <w:font w:name="Avenir Heavy">
    <w:altName w:val="Calibri"/>
    <w:charset w:val="00"/>
    <w:family w:val="swiss"/>
    <w:pitch w:val="variable"/>
    <w:sig w:usb0="800000AF" w:usb1="5000204A" w:usb2="00000000" w:usb3="00000000" w:csb0="0000009B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Bold">
    <w:panose1 w:val="020B0704020202020204"/>
    <w:charset w:val="00"/>
    <w:family w:val="auto"/>
    <w:pitch w:val="variable"/>
    <w:sig w:usb0="E0002AFF" w:usb1="C0007843" w:usb2="00000009" w:usb3="00000000" w:csb0="000001FF" w:csb1="00000000"/>
  </w:font>
  <w:font w:name="Avenir">
    <w:panose1 w:val="00000000000000000000"/>
    <w:charset w:val="00"/>
    <w:family w:val="modern"/>
    <w:notTrueType/>
    <w:pitch w:val="variable"/>
    <w:sig w:usb0="800000AF" w:usb1="40000048" w:usb2="00000000" w:usb3="00000000" w:csb0="00000001" w:csb1="00000000"/>
  </w:font>
  <w:font w:name="Avenir LT Pro 55 Roman">
    <w:panose1 w:val="020B0503020203020204"/>
    <w:charset w:val="00"/>
    <w:family w:val="swiss"/>
    <w:notTrueType/>
    <w:pitch w:val="variable"/>
    <w:sig w:usb0="800000AF" w:usb1="50002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44230953"/>
      <w:docPartObj>
        <w:docPartGallery w:val="Page Numbers (Bottom of Page)"/>
        <w:docPartUnique/>
      </w:docPartObj>
    </w:sdtPr>
    <w:sdtEndPr>
      <w:rPr>
        <w:rFonts w:ascii="Avenir LT Pro 55 Roman" w:hAnsi="Avenir LT Pro 55 Roman"/>
        <w:noProof/>
      </w:rPr>
    </w:sdtEndPr>
    <w:sdtContent>
      <w:p w14:paraId="4731DCB3" w14:textId="77777777" w:rsidR="005108D0" w:rsidRPr="00E50B47" w:rsidRDefault="00E50B47" w:rsidP="00E50B47">
        <w:pPr>
          <w:pStyle w:val="Footer"/>
          <w:ind w:left="0"/>
          <w:rPr>
            <w:rFonts w:ascii="Avenir LT Pro 55 Roman" w:hAnsi="Avenir LT Pro 55 Roman"/>
          </w:rPr>
        </w:pPr>
        <w:r w:rsidRPr="00E50B47">
          <w:rPr>
            <w:rFonts w:ascii="Avenir LT Pro 55 Roman" w:hAnsi="Avenir LT Pro 55 Roman"/>
          </w:rPr>
          <w:fldChar w:fldCharType="begin"/>
        </w:r>
        <w:r w:rsidRPr="00E50B47">
          <w:rPr>
            <w:rFonts w:ascii="Avenir LT Pro 55 Roman" w:hAnsi="Avenir LT Pro 55 Roman"/>
          </w:rPr>
          <w:instrText xml:space="preserve"> PAGE   \* MERGEFORMAT </w:instrText>
        </w:r>
        <w:r w:rsidRPr="00E50B47">
          <w:rPr>
            <w:rFonts w:ascii="Avenir LT Pro 55 Roman" w:hAnsi="Avenir LT Pro 55 Roman"/>
          </w:rPr>
          <w:fldChar w:fldCharType="separate"/>
        </w:r>
        <w:r w:rsidR="004E4AAC">
          <w:rPr>
            <w:rFonts w:ascii="Avenir LT Pro 55 Roman" w:hAnsi="Avenir LT Pro 55 Roman"/>
            <w:noProof/>
          </w:rPr>
          <w:t>3</w:t>
        </w:r>
        <w:r w:rsidRPr="00E50B47">
          <w:rPr>
            <w:rFonts w:ascii="Avenir LT Pro 55 Roman" w:hAnsi="Avenir LT Pro 55 Roman"/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30875592"/>
      <w:docPartObj>
        <w:docPartGallery w:val="Page Numbers (Bottom of Page)"/>
        <w:docPartUnique/>
      </w:docPartObj>
    </w:sdtPr>
    <w:sdtEndPr>
      <w:rPr>
        <w:rFonts w:ascii="Avenir LT Pro 55 Roman" w:hAnsi="Avenir LT Pro 55 Roman"/>
        <w:noProof/>
      </w:rPr>
    </w:sdtEndPr>
    <w:sdtContent>
      <w:p w14:paraId="69DB7758" w14:textId="77777777" w:rsidR="00D54469" w:rsidRPr="00D54469" w:rsidRDefault="00D54469" w:rsidP="00D54469">
        <w:pPr>
          <w:pStyle w:val="Footer"/>
          <w:ind w:left="0"/>
          <w:rPr>
            <w:rFonts w:ascii="Avenir LT Pro 55 Roman" w:hAnsi="Avenir LT Pro 55 Roman"/>
          </w:rPr>
        </w:pPr>
        <w:r w:rsidRPr="00E50B47">
          <w:rPr>
            <w:rFonts w:ascii="Avenir LT Pro 55 Roman" w:hAnsi="Avenir LT Pro 55 Roman"/>
          </w:rPr>
          <w:fldChar w:fldCharType="begin"/>
        </w:r>
        <w:r w:rsidRPr="00E50B47">
          <w:rPr>
            <w:rFonts w:ascii="Avenir LT Pro 55 Roman" w:hAnsi="Avenir LT Pro 55 Roman"/>
          </w:rPr>
          <w:instrText xml:space="preserve"> PAGE   \* MERGEFORMAT </w:instrText>
        </w:r>
        <w:r w:rsidRPr="00E50B47">
          <w:rPr>
            <w:rFonts w:ascii="Avenir LT Pro 55 Roman" w:hAnsi="Avenir LT Pro 55 Roman"/>
          </w:rPr>
          <w:fldChar w:fldCharType="separate"/>
        </w:r>
        <w:r w:rsidR="004E4AAC">
          <w:rPr>
            <w:rFonts w:ascii="Avenir LT Pro 55 Roman" w:hAnsi="Avenir LT Pro 55 Roman"/>
            <w:noProof/>
          </w:rPr>
          <w:t>1</w:t>
        </w:r>
        <w:r w:rsidRPr="00E50B47">
          <w:rPr>
            <w:rFonts w:ascii="Avenir LT Pro 55 Roman" w:hAnsi="Avenir LT Pro 55 Roman"/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12EDCF" w14:textId="77777777" w:rsidR="00385202" w:rsidRDefault="00385202" w:rsidP="00C37A29">
      <w:pPr>
        <w:spacing w:after="0"/>
      </w:pPr>
      <w:r>
        <w:separator/>
      </w:r>
    </w:p>
  </w:footnote>
  <w:footnote w:type="continuationSeparator" w:id="0">
    <w:p w14:paraId="7359CAD6" w14:textId="77777777" w:rsidR="00385202" w:rsidRDefault="00385202" w:rsidP="00C37A2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F70E7E" w14:textId="77777777" w:rsidR="00D54469" w:rsidRDefault="00813F63" w:rsidP="00D54469">
    <w:pPr>
      <w:pStyle w:val="Header"/>
      <w:spacing w:after="60"/>
      <w:jc w:val="right"/>
      <w:rPr>
        <w:color w:val="002871" w:themeColor="text1"/>
        <w:sz w:val="14"/>
      </w:rPr>
    </w:pPr>
    <w:r>
      <w:rPr>
        <w:noProof/>
        <w:lang w:eastAsia="en-AU"/>
      </w:rPr>
      <w:drawing>
        <wp:anchor distT="0" distB="0" distL="114300" distR="114300" simplePos="0" relativeHeight="251658240" behindDoc="1" locked="0" layoutInCell="1" allowOverlap="1" wp14:anchorId="0AA161AB" wp14:editId="6C2C8FC5">
          <wp:simplePos x="0" y="0"/>
          <wp:positionH relativeFrom="column">
            <wp:posOffset>0</wp:posOffset>
          </wp:positionH>
          <wp:positionV relativeFrom="paragraph">
            <wp:posOffset>635</wp:posOffset>
          </wp:positionV>
          <wp:extent cx="374243" cy="360000"/>
          <wp:effectExtent l="0" t="0" r="6985" b="2540"/>
          <wp:wrapNone/>
          <wp:docPr id="20" name="Pictur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QT_BrandMark_Blue_RGB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7495"/>
                  <a:stretch/>
                </pic:blipFill>
                <pic:spPr bwMode="auto">
                  <a:xfrm>
                    <a:off x="0" y="0"/>
                    <a:ext cx="374243" cy="36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13F63">
      <w:rPr>
        <w:color w:val="002871" w:themeColor="text1"/>
        <w:sz w:val="14"/>
      </w:rPr>
      <w:t xml:space="preserve"> </w:t>
    </w:r>
  </w:p>
  <w:p w14:paraId="3CF3E46C" w14:textId="77777777" w:rsidR="00E50B47" w:rsidRPr="00D54469" w:rsidRDefault="00E50B47" w:rsidP="00D54469">
    <w:pPr>
      <w:pStyle w:val="Header"/>
      <w:spacing w:after="60"/>
      <w:jc w:val="right"/>
      <w:rPr>
        <w:color w:val="002871" w:themeColor="text1"/>
        <w:sz w:val="1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BC47E" w14:textId="69311D3E" w:rsidR="00813F63" w:rsidRDefault="00813F63" w:rsidP="007C0BEF">
    <w:pPr>
      <w:pStyle w:val="Header"/>
      <w:tabs>
        <w:tab w:val="clear" w:pos="4513"/>
        <w:tab w:val="clear" w:pos="9026"/>
        <w:tab w:val="left" w:pos="5100"/>
      </w:tabs>
    </w:pPr>
    <w:r w:rsidRPr="00311F39">
      <w:rPr>
        <w:noProof/>
        <w:vertAlign w:val="subscript"/>
        <w:lang w:eastAsia="en-AU"/>
      </w:rPr>
      <w:drawing>
        <wp:inline distT="0" distB="0" distL="0" distR="0" wp14:anchorId="79DA043A" wp14:editId="6E527D73">
          <wp:extent cx="1662928" cy="360000"/>
          <wp:effectExtent l="0" t="0" r="0" b="2540"/>
          <wp:docPr id="22" name="Pictur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QT_BrandMark_Blue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2928" cy="36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7C0BEF">
      <w:tab/>
    </w:r>
    <w:r w:rsidR="007C0BEF">
      <w:tab/>
    </w:r>
    <w:r w:rsidR="007C0BEF">
      <w:tab/>
    </w:r>
    <w:r w:rsidR="007C0BEF">
      <w:rPr>
        <w:noProof/>
      </w:rPr>
      <w:tab/>
    </w:r>
    <w:r w:rsidR="007C0BEF">
      <w:rPr>
        <w:noProof/>
      </w:rPr>
      <w:drawing>
        <wp:inline distT="0" distB="0" distL="0" distR="0" wp14:anchorId="5066B5D8" wp14:editId="6C337048">
          <wp:extent cx="1198782" cy="847441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0219" cy="862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070A5C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CE0EBC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A76EBE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2C4D07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2D0F74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79E149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DE8BDD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7B8F3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33239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47EBA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8C7387"/>
    <w:multiLevelType w:val="hybridMultilevel"/>
    <w:tmpl w:val="C6763C7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3C43676"/>
    <w:multiLevelType w:val="multilevel"/>
    <w:tmpl w:val="3FCE288E"/>
    <w:numStyleLink w:val="Numbering"/>
  </w:abstractNum>
  <w:abstractNum w:abstractNumId="12" w15:restartNumberingAfterBreak="0">
    <w:nsid w:val="093038C8"/>
    <w:multiLevelType w:val="multilevel"/>
    <w:tmpl w:val="89203BAE"/>
    <w:styleLink w:val="NumberedLists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21" w:hanging="1021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61" w:hanging="136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01" w:hanging="1701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3" w15:restartNumberingAfterBreak="0">
    <w:nsid w:val="0C2D48CE"/>
    <w:multiLevelType w:val="multilevel"/>
    <w:tmpl w:val="3FCE288E"/>
    <w:numStyleLink w:val="Numbering"/>
  </w:abstractNum>
  <w:abstractNum w:abstractNumId="14" w15:restartNumberingAfterBreak="0">
    <w:nsid w:val="0D5A5E93"/>
    <w:multiLevelType w:val="multilevel"/>
    <w:tmpl w:val="49129CF6"/>
    <w:numStyleLink w:val="Bullets"/>
  </w:abstractNum>
  <w:abstractNum w:abstractNumId="15" w15:restartNumberingAfterBreak="0">
    <w:nsid w:val="0F6F37EA"/>
    <w:multiLevelType w:val="multilevel"/>
    <w:tmpl w:val="3FCE288E"/>
    <w:styleLink w:val="Numbering"/>
    <w:lvl w:ilvl="0">
      <w:start w:val="1"/>
      <w:numFmt w:val="decimal"/>
      <w:pStyle w:val="ListNumber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pStyle w:val="ListNumber2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ListNumber3"/>
      <w:lvlText w:val="%1.%2.%3."/>
      <w:lvlJc w:val="left"/>
      <w:pPr>
        <w:tabs>
          <w:tab w:val="num" w:pos="1134"/>
        </w:tabs>
        <w:ind w:left="851" w:hanging="851"/>
      </w:pPr>
      <w:rPr>
        <w:rFonts w:hint="default"/>
      </w:rPr>
    </w:lvl>
    <w:lvl w:ilvl="3">
      <w:start w:val="1"/>
      <w:numFmt w:val="decimal"/>
      <w:pStyle w:val="ListNumber4"/>
      <w:lvlText w:val="%1.%2.%3.%4."/>
      <w:lvlJc w:val="left"/>
      <w:pPr>
        <w:ind w:left="1134" w:hanging="1134"/>
      </w:pPr>
      <w:rPr>
        <w:rFonts w:hint="default"/>
      </w:rPr>
    </w:lvl>
    <w:lvl w:ilvl="4">
      <w:start w:val="1"/>
      <w:numFmt w:val="decimal"/>
      <w:pStyle w:val="ListNumber5"/>
      <w:lvlText w:val="%1.%2.%3.%4.%5"/>
      <w:lvlJc w:val="left"/>
      <w:pPr>
        <w:ind w:left="1418" w:hanging="1418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 w15:restartNumberingAfterBreak="0">
    <w:nsid w:val="1128501B"/>
    <w:multiLevelType w:val="multilevel"/>
    <w:tmpl w:val="B9F2F25E"/>
    <w:name w:val="LexisNexis Letter List 2"/>
    <w:lvl w:ilvl="0">
      <w:start w:val="1"/>
      <w:numFmt w:val="decimal"/>
      <w:pStyle w:val="LNLetterNumberedParagraph1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LNLetterNumberedParagraph2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lowerLetter"/>
      <w:pStyle w:val="LNLetterNumberedText2"/>
      <w:lvlText w:val="(%3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3">
      <w:start w:val="1"/>
      <w:numFmt w:val="lowerRoman"/>
      <w:pStyle w:val="LNLetterNumberedText3"/>
      <w:lvlText w:val="(%4)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4">
      <w:start w:val="1"/>
      <w:numFmt w:val="upperLetter"/>
      <w:pStyle w:val="LNLetterNumberedText4"/>
      <w:lvlText w:val="(%5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2835"/>
        </w:tabs>
        <w:ind w:left="2835" w:hanging="567"/>
      </w:pPr>
      <w:rPr>
        <w:rFonts w:ascii="Symbol" w:hAnsi="Symbol" w:hint="default"/>
        <w:color w:val="auto"/>
      </w:rPr>
    </w:lvl>
    <w:lvl w:ilvl="6">
      <w:start w:val="1"/>
      <w:numFmt w:val="none"/>
      <w:lvlText w:val=""/>
      <w:lvlJc w:val="left"/>
      <w:pPr>
        <w:ind w:left="3240" w:hanging="1080"/>
      </w:pPr>
      <w:rPr>
        <w:rFonts w:hint="default"/>
      </w:rPr>
    </w:lvl>
    <w:lvl w:ilvl="7">
      <w:start w:val="1"/>
      <w:numFmt w:val="none"/>
      <w:lvlText w:val=""/>
      <w:lvlJc w:val="left"/>
      <w:pPr>
        <w:ind w:left="3744" w:hanging="1224"/>
      </w:pPr>
      <w:rPr>
        <w:rFonts w:hint="default"/>
      </w:rPr>
    </w:lvl>
    <w:lvl w:ilvl="8">
      <w:start w:val="1"/>
      <w:numFmt w:val="none"/>
      <w:lvlText w:val="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132D53ED"/>
    <w:multiLevelType w:val="multilevel"/>
    <w:tmpl w:val="3FCE288E"/>
    <w:numStyleLink w:val="Numbering"/>
  </w:abstractNum>
  <w:abstractNum w:abstractNumId="18" w15:restartNumberingAfterBreak="0">
    <w:nsid w:val="23250534"/>
    <w:multiLevelType w:val="hybridMultilevel"/>
    <w:tmpl w:val="887A2D1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3831252"/>
    <w:multiLevelType w:val="hybridMultilevel"/>
    <w:tmpl w:val="30A47F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21F1D0F"/>
    <w:multiLevelType w:val="multilevel"/>
    <w:tmpl w:val="49129CF6"/>
    <w:numStyleLink w:val="Bullets"/>
  </w:abstractNum>
  <w:abstractNum w:abstractNumId="21" w15:restartNumberingAfterBreak="0">
    <w:nsid w:val="34E619F9"/>
    <w:multiLevelType w:val="multilevel"/>
    <w:tmpl w:val="49129CF6"/>
    <w:numStyleLink w:val="Bullets"/>
  </w:abstractNum>
  <w:abstractNum w:abstractNumId="22" w15:restartNumberingAfterBreak="0">
    <w:nsid w:val="41397427"/>
    <w:multiLevelType w:val="multilevel"/>
    <w:tmpl w:val="3FCE288E"/>
    <w:numStyleLink w:val="Numbering"/>
  </w:abstractNum>
  <w:abstractNum w:abstractNumId="23" w15:restartNumberingAfterBreak="0">
    <w:nsid w:val="4BDC71BA"/>
    <w:multiLevelType w:val="hybridMultilevel"/>
    <w:tmpl w:val="610225A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7F1CD0"/>
    <w:multiLevelType w:val="multilevel"/>
    <w:tmpl w:val="3FCE288E"/>
    <w:numStyleLink w:val="Numbering"/>
  </w:abstractNum>
  <w:abstractNum w:abstractNumId="25" w15:restartNumberingAfterBreak="0">
    <w:nsid w:val="4FCB6D44"/>
    <w:multiLevelType w:val="hybridMultilevel"/>
    <w:tmpl w:val="47A2730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66152A"/>
    <w:multiLevelType w:val="hybridMultilevel"/>
    <w:tmpl w:val="752226D6"/>
    <w:lvl w:ilvl="0" w:tplc="0C09000F">
      <w:start w:val="1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691189"/>
    <w:multiLevelType w:val="hybridMultilevel"/>
    <w:tmpl w:val="7E7283A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143152"/>
    <w:multiLevelType w:val="hybridMultilevel"/>
    <w:tmpl w:val="C5140E6E"/>
    <w:lvl w:ilvl="0" w:tplc="3FFC07EE">
      <w:start w:val="2"/>
      <w:numFmt w:val="bullet"/>
      <w:lvlText w:val="•"/>
      <w:lvlJc w:val="left"/>
      <w:pPr>
        <w:ind w:left="720" w:hanging="360"/>
      </w:pPr>
      <w:rPr>
        <w:rFonts w:ascii="Avenir LT Pro 45 Book" w:eastAsiaTheme="minorHAnsi" w:hAnsi="Avenir LT Pro 45 Book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E1502C"/>
    <w:multiLevelType w:val="multilevel"/>
    <w:tmpl w:val="49129CF6"/>
    <w:styleLink w:val="Bullets"/>
    <w:lvl w:ilvl="0">
      <w:start w:val="1"/>
      <w:numFmt w:val="bullet"/>
      <w:pStyle w:val="ListBullet"/>
      <w:lvlText w:val=""/>
      <w:lvlJc w:val="left"/>
      <w:pPr>
        <w:ind w:left="170" w:hanging="170"/>
      </w:pPr>
      <w:rPr>
        <w:rFonts w:ascii="Symbol" w:hAnsi="Symbol" w:hint="default"/>
        <w:color w:val="002871" w:themeColor="text1"/>
      </w:rPr>
    </w:lvl>
    <w:lvl w:ilvl="1">
      <w:start w:val="1"/>
      <w:numFmt w:val="bullet"/>
      <w:pStyle w:val="ListBullet2"/>
      <w:lvlText w:val="–"/>
      <w:lvlJc w:val="left"/>
      <w:pPr>
        <w:ind w:left="340" w:hanging="170"/>
      </w:pPr>
      <w:rPr>
        <w:rFonts w:ascii="Calibri" w:hAnsi="Calibri" w:hint="default"/>
        <w:color w:val="002871" w:themeColor="text2"/>
      </w:rPr>
    </w:lvl>
    <w:lvl w:ilvl="2">
      <w:start w:val="1"/>
      <w:numFmt w:val="bullet"/>
      <w:pStyle w:val="ListBullet3"/>
      <w:lvlText w:val="–"/>
      <w:lvlJc w:val="left"/>
      <w:pPr>
        <w:ind w:left="510" w:hanging="170"/>
      </w:pPr>
      <w:rPr>
        <w:rFonts w:ascii="Calibri" w:hAnsi="Calibri" w:hint="default"/>
        <w:color w:val="002871" w:themeColor="text2"/>
      </w:rPr>
    </w:lvl>
    <w:lvl w:ilvl="3">
      <w:start w:val="1"/>
      <w:numFmt w:val="bullet"/>
      <w:lvlText w:val="–"/>
      <w:lvlJc w:val="left"/>
      <w:pPr>
        <w:tabs>
          <w:tab w:val="num" w:pos="851"/>
        </w:tabs>
        <w:ind w:left="1134" w:hanging="283"/>
      </w:pPr>
      <w:rPr>
        <w:rFonts w:ascii="Calibri" w:hAnsi="Calibri" w:cs="Times New Roman" w:hint="default"/>
        <w:color w:val="auto"/>
      </w:rPr>
    </w:lvl>
    <w:lvl w:ilvl="4">
      <w:start w:val="1"/>
      <w:numFmt w:val="bullet"/>
      <w:lvlText w:val="–"/>
      <w:lvlJc w:val="left"/>
      <w:pPr>
        <w:ind w:left="1418" w:hanging="284"/>
      </w:pPr>
      <w:rPr>
        <w:rFonts w:ascii="Calibri" w:hAnsi="Calibri" w:cs="Times New Roman" w:hint="default"/>
        <w:color w:val="auto"/>
      </w:rPr>
    </w:lvl>
    <w:lvl w:ilvl="5">
      <w:start w:val="1"/>
      <w:numFmt w:val="bullet"/>
      <w:lvlText w:val="–"/>
      <w:lvlJc w:val="left"/>
      <w:pPr>
        <w:ind w:left="1701" w:hanging="283"/>
      </w:pPr>
      <w:rPr>
        <w:rFonts w:ascii="Arial" w:hAnsi="Arial" w:cs="Times New Roman" w:hint="default"/>
      </w:rPr>
    </w:lvl>
    <w:lvl w:ilvl="6">
      <w:start w:val="1"/>
      <w:numFmt w:val="bullet"/>
      <w:lvlText w:val="–"/>
      <w:lvlJc w:val="left"/>
      <w:pPr>
        <w:ind w:left="1985" w:hanging="284"/>
      </w:pPr>
      <w:rPr>
        <w:rFonts w:ascii="Arial" w:hAnsi="Arial" w:cs="Times New Roman" w:hint="default"/>
      </w:rPr>
    </w:lvl>
    <w:lvl w:ilvl="7">
      <w:start w:val="1"/>
      <w:numFmt w:val="bullet"/>
      <w:lvlText w:val="–"/>
      <w:lvlJc w:val="left"/>
      <w:pPr>
        <w:ind w:left="2268" w:hanging="283"/>
      </w:pPr>
      <w:rPr>
        <w:rFonts w:ascii="Arial" w:hAnsi="Arial" w:cs="Times New Roman" w:hint="default"/>
      </w:rPr>
    </w:lvl>
    <w:lvl w:ilvl="8">
      <w:start w:val="1"/>
      <w:numFmt w:val="bullet"/>
      <w:lvlText w:val="–"/>
      <w:lvlJc w:val="left"/>
      <w:pPr>
        <w:ind w:left="2552" w:hanging="284"/>
      </w:pPr>
      <w:rPr>
        <w:rFonts w:ascii="Arial" w:hAnsi="Arial" w:cs="Times New Roman" w:hint="default"/>
      </w:rPr>
    </w:lvl>
  </w:abstractNum>
  <w:abstractNum w:abstractNumId="30" w15:restartNumberingAfterBreak="0">
    <w:nsid w:val="643520E2"/>
    <w:multiLevelType w:val="multilevel"/>
    <w:tmpl w:val="49129CF6"/>
    <w:numStyleLink w:val="Bullets"/>
  </w:abstractNum>
  <w:abstractNum w:abstractNumId="31" w15:restartNumberingAfterBreak="0">
    <w:nsid w:val="660D51AD"/>
    <w:multiLevelType w:val="multilevel"/>
    <w:tmpl w:val="3FCE288E"/>
    <w:numStyleLink w:val="Numbering"/>
  </w:abstractNum>
  <w:abstractNum w:abstractNumId="32" w15:restartNumberingAfterBreak="0">
    <w:nsid w:val="661E5F15"/>
    <w:multiLevelType w:val="hybridMultilevel"/>
    <w:tmpl w:val="7E7283A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FE37DD"/>
    <w:multiLevelType w:val="hybridMultilevel"/>
    <w:tmpl w:val="A7FE3E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BD61A1"/>
    <w:multiLevelType w:val="hybridMultilevel"/>
    <w:tmpl w:val="50B0DCD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44D0736"/>
    <w:multiLevelType w:val="multilevel"/>
    <w:tmpl w:val="3FCE288E"/>
    <w:numStyleLink w:val="Numbering"/>
  </w:abstractNum>
  <w:abstractNum w:abstractNumId="36" w15:restartNumberingAfterBreak="0">
    <w:nsid w:val="75BC6D63"/>
    <w:multiLevelType w:val="hybridMultilevel"/>
    <w:tmpl w:val="AA54F7A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88133D3"/>
    <w:multiLevelType w:val="multilevel"/>
    <w:tmpl w:val="49129CF6"/>
    <w:numStyleLink w:val="Bullets"/>
  </w:abstractNum>
  <w:abstractNum w:abstractNumId="38" w15:restartNumberingAfterBreak="0">
    <w:nsid w:val="7C076E25"/>
    <w:multiLevelType w:val="multilevel"/>
    <w:tmpl w:val="0FEE5C54"/>
    <w:name w:val="LexisNexis Schedule Numbered List"/>
    <w:lvl w:ilvl="0">
      <w:start w:val="1"/>
      <w:numFmt w:val="decimal"/>
      <w:pStyle w:val="LNScheduleHeading1"/>
      <w:lvlText w:val="SCHEDULE %1"/>
      <w:lvlJc w:val="left"/>
      <w:pPr>
        <w:tabs>
          <w:tab w:val="num" w:pos="1418"/>
        </w:tabs>
        <w:ind w:left="1418" w:hanging="1418"/>
      </w:pPr>
      <w:rPr>
        <w:rFonts w:hint="default"/>
        <w:b/>
        <w:i w:val="0"/>
      </w:rPr>
    </w:lvl>
    <w:lvl w:ilvl="1">
      <w:start w:val="1"/>
      <w:numFmt w:val="decimal"/>
      <w:pStyle w:val="LNScheduleHeading2"/>
      <w:lvlText w:val="%2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2">
      <w:start w:val="1"/>
      <w:numFmt w:val="decimal"/>
      <w:pStyle w:val="LNScheduleHeading3"/>
      <w:lvlText w:val="%2.%3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3">
      <w:start w:val="1"/>
      <w:numFmt w:val="lowerLetter"/>
      <w:pStyle w:val="LNScheduleText4"/>
      <w:lvlText w:val="(%4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4">
      <w:start w:val="1"/>
      <w:numFmt w:val="lowerRoman"/>
      <w:pStyle w:val="LNScheduleText5"/>
      <w:lvlText w:val="(%5)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5">
      <w:start w:val="1"/>
      <w:numFmt w:val="upperLetter"/>
      <w:pStyle w:val="LNScheduleText6"/>
      <w:lvlText w:val="(%6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6">
      <w:start w:val="1"/>
      <w:numFmt w:val="upperRoman"/>
      <w:lvlText w:val="(%7)"/>
      <w:lvlJc w:val="left"/>
      <w:pPr>
        <w:tabs>
          <w:tab w:val="num" w:pos="2835"/>
        </w:tabs>
        <w:ind w:left="2835" w:hanging="567"/>
      </w:pPr>
      <w:rPr>
        <w:rFonts w:hint="default"/>
      </w:rPr>
    </w:lvl>
    <w:lvl w:ilvl="7">
      <w:start w:val="1"/>
      <w:numFmt w:val="bullet"/>
      <w:lvlText w:val=""/>
      <w:lvlJc w:val="left"/>
      <w:pPr>
        <w:tabs>
          <w:tab w:val="num" w:pos="3402"/>
        </w:tabs>
        <w:ind w:left="3402" w:hanging="567"/>
      </w:pPr>
      <w:rPr>
        <w:rFonts w:ascii="Symbol" w:hAnsi="Symbol" w:hint="default"/>
        <w:color w:val="auto"/>
      </w:rPr>
    </w:lvl>
    <w:lvl w:ilvl="8">
      <w:start w:val="1"/>
      <w:numFmt w:val="none"/>
      <w:suff w:val="nothing"/>
      <w:lvlText w:val=""/>
      <w:lvlJc w:val="left"/>
      <w:pPr>
        <w:ind w:left="3402" w:firstLine="0"/>
      </w:pPr>
      <w:rPr>
        <w:rFonts w:hint="default"/>
      </w:rPr>
    </w:lvl>
  </w:abstractNum>
  <w:num w:numId="1" w16cid:durableId="1320619062">
    <w:abstractNumId w:val="9"/>
  </w:num>
  <w:num w:numId="2" w16cid:durableId="1588688068">
    <w:abstractNumId w:val="7"/>
  </w:num>
  <w:num w:numId="3" w16cid:durableId="21443804">
    <w:abstractNumId w:val="6"/>
  </w:num>
  <w:num w:numId="4" w16cid:durableId="1414618907">
    <w:abstractNumId w:val="5"/>
  </w:num>
  <w:num w:numId="5" w16cid:durableId="349141585">
    <w:abstractNumId w:val="4"/>
  </w:num>
  <w:num w:numId="6" w16cid:durableId="1667975665">
    <w:abstractNumId w:val="8"/>
  </w:num>
  <w:num w:numId="7" w16cid:durableId="301275711">
    <w:abstractNumId w:val="3"/>
  </w:num>
  <w:num w:numId="8" w16cid:durableId="2055350751">
    <w:abstractNumId w:val="2"/>
  </w:num>
  <w:num w:numId="9" w16cid:durableId="290673959">
    <w:abstractNumId w:val="1"/>
  </w:num>
  <w:num w:numId="10" w16cid:durableId="1667518650">
    <w:abstractNumId w:val="0"/>
  </w:num>
  <w:num w:numId="11" w16cid:durableId="975641151">
    <w:abstractNumId w:val="29"/>
  </w:num>
  <w:num w:numId="12" w16cid:durableId="1840735800">
    <w:abstractNumId w:val="30"/>
  </w:num>
  <w:num w:numId="13" w16cid:durableId="126748028">
    <w:abstractNumId w:val="20"/>
  </w:num>
  <w:num w:numId="14" w16cid:durableId="868028878">
    <w:abstractNumId w:val="15"/>
  </w:num>
  <w:num w:numId="15" w16cid:durableId="821968134">
    <w:abstractNumId w:val="35"/>
  </w:num>
  <w:num w:numId="16" w16cid:durableId="458768254">
    <w:abstractNumId w:val="24"/>
  </w:num>
  <w:num w:numId="17" w16cid:durableId="239147172">
    <w:abstractNumId w:val="31"/>
  </w:num>
  <w:num w:numId="18" w16cid:durableId="545608955">
    <w:abstractNumId w:val="11"/>
  </w:num>
  <w:num w:numId="19" w16cid:durableId="708116742">
    <w:abstractNumId w:val="13"/>
  </w:num>
  <w:num w:numId="20" w16cid:durableId="1946303849">
    <w:abstractNumId w:val="22"/>
  </w:num>
  <w:num w:numId="21" w16cid:durableId="1617249214">
    <w:abstractNumId w:val="17"/>
  </w:num>
  <w:num w:numId="22" w16cid:durableId="600334370">
    <w:abstractNumId w:val="12"/>
  </w:num>
  <w:num w:numId="23" w16cid:durableId="1491023576">
    <w:abstractNumId w:val="14"/>
  </w:num>
  <w:num w:numId="24" w16cid:durableId="1858350972">
    <w:abstractNumId w:val="37"/>
  </w:num>
  <w:num w:numId="25" w16cid:durableId="87239097">
    <w:abstractNumId w:val="21"/>
  </w:num>
  <w:num w:numId="26" w16cid:durableId="1172843189">
    <w:abstractNumId w:val="23"/>
  </w:num>
  <w:num w:numId="27" w16cid:durableId="1958367768">
    <w:abstractNumId w:val="38"/>
  </w:num>
  <w:num w:numId="28" w16cid:durableId="1107845707">
    <w:abstractNumId w:val="16"/>
  </w:num>
  <w:num w:numId="29" w16cid:durableId="1292789296">
    <w:abstractNumId w:val="19"/>
  </w:num>
  <w:num w:numId="30" w16cid:durableId="1599289312">
    <w:abstractNumId w:val="25"/>
  </w:num>
  <w:num w:numId="31" w16cid:durableId="1446994901">
    <w:abstractNumId w:val="34"/>
  </w:num>
  <w:num w:numId="32" w16cid:durableId="1290621962">
    <w:abstractNumId w:val="32"/>
  </w:num>
  <w:num w:numId="33" w16cid:durableId="1548681710">
    <w:abstractNumId w:val="27"/>
  </w:num>
  <w:num w:numId="34" w16cid:durableId="1131436377">
    <w:abstractNumId w:val="10"/>
  </w:num>
  <w:num w:numId="35" w16cid:durableId="959645365">
    <w:abstractNumId w:val="26"/>
  </w:num>
  <w:num w:numId="36" w16cid:durableId="2110540340">
    <w:abstractNumId w:val="28"/>
  </w:num>
  <w:num w:numId="37" w16cid:durableId="875502828">
    <w:abstractNumId w:val="33"/>
  </w:num>
  <w:num w:numId="38" w16cid:durableId="2082287772">
    <w:abstractNumId w:val="18"/>
  </w:num>
  <w:num w:numId="39" w16cid:durableId="442775420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attachedTemplate r:id="rId1"/>
  <w:stylePaneSortMethod w:val="000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2776"/>
    <w:rsid w:val="00024D78"/>
    <w:rsid w:val="000724AE"/>
    <w:rsid w:val="000931E1"/>
    <w:rsid w:val="000A5759"/>
    <w:rsid w:val="000D60D9"/>
    <w:rsid w:val="00111D90"/>
    <w:rsid w:val="001218C5"/>
    <w:rsid w:val="001268BC"/>
    <w:rsid w:val="00134511"/>
    <w:rsid w:val="0014161D"/>
    <w:rsid w:val="001515BF"/>
    <w:rsid w:val="0017325F"/>
    <w:rsid w:val="00194892"/>
    <w:rsid w:val="001A0D77"/>
    <w:rsid w:val="001C1113"/>
    <w:rsid w:val="001D1016"/>
    <w:rsid w:val="001E4F48"/>
    <w:rsid w:val="001F13C1"/>
    <w:rsid w:val="001F446D"/>
    <w:rsid w:val="0023161E"/>
    <w:rsid w:val="00233A04"/>
    <w:rsid w:val="00246435"/>
    <w:rsid w:val="00246BCF"/>
    <w:rsid w:val="00253D0C"/>
    <w:rsid w:val="00261993"/>
    <w:rsid w:val="00294E7F"/>
    <w:rsid w:val="002B3B6A"/>
    <w:rsid w:val="002D2C6D"/>
    <w:rsid w:val="002D69B2"/>
    <w:rsid w:val="002E407D"/>
    <w:rsid w:val="002E4D43"/>
    <w:rsid w:val="00305171"/>
    <w:rsid w:val="00311F39"/>
    <w:rsid w:val="00312A7F"/>
    <w:rsid w:val="00321736"/>
    <w:rsid w:val="00331473"/>
    <w:rsid w:val="00343F9C"/>
    <w:rsid w:val="0034680A"/>
    <w:rsid w:val="00363FF8"/>
    <w:rsid w:val="0037721D"/>
    <w:rsid w:val="00385202"/>
    <w:rsid w:val="003A78A7"/>
    <w:rsid w:val="003D23A3"/>
    <w:rsid w:val="003D5856"/>
    <w:rsid w:val="003D6694"/>
    <w:rsid w:val="003E202C"/>
    <w:rsid w:val="003E4E4B"/>
    <w:rsid w:val="003F3A68"/>
    <w:rsid w:val="00401097"/>
    <w:rsid w:val="00404E4F"/>
    <w:rsid w:val="00421623"/>
    <w:rsid w:val="0042339A"/>
    <w:rsid w:val="00432C90"/>
    <w:rsid w:val="004453AB"/>
    <w:rsid w:val="00445B8A"/>
    <w:rsid w:val="004635FD"/>
    <w:rsid w:val="00465CEE"/>
    <w:rsid w:val="004771DC"/>
    <w:rsid w:val="004E28C6"/>
    <w:rsid w:val="004E4AAC"/>
    <w:rsid w:val="004F138F"/>
    <w:rsid w:val="004F4567"/>
    <w:rsid w:val="005051B4"/>
    <w:rsid w:val="005108D0"/>
    <w:rsid w:val="00512574"/>
    <w:rsid w:val="005141E8"/>
    <w:rsid w:val="0058369E"/>
    <w:rsid w:val="005932AB"/>
    <w:rsid w:val="00594496"/>
    <w:rsid w:val="005978DA"/>
    <w:rsid w:val="005A2A36"/>
    <w:rsid w:val="005B57DA"/>
    <w:rsid w:val="005E41A1"/>
    <w:rsid w:val="00603FD5"/>
    <w:rsid w:val="00615783"/>
    <w:rsid w:val="00620E4F"/>
    <w:rsid w:val="00634566"/>
    <w:rsid w:val="00646906"/>
    <w:rsid w:val="00660C71"/>
    <w:rsid w:val="00682C78"/>
    <w:rsid w:val="00684098"/>
    <w:rsid w:val="00697A08"/>
    <w:rsid w:val="006A5CBA"/>
    <w:rsid w:val="006B33C6"/>
    <w:rsid w:val="006B3FB9"/>
    <w:rsid w:val="006B5221"/>
    <w:rsid w:val="006C4AF4"/>
    <w:rsid w:val="006D3F2F"/>
    <w:rsid w:val="006E3536"/>
    <w:rsid w:val="006E7EB1"/>
    <w:rsid w:val="007127B9"/>
    <w:rsid w:val="00714488"/>
    <w:rsid w:val="00747569"/>
    <w:rsid w:val="0075060C"/>
    <w:rsid w:val="00760194"/>
    <w:rsid w:val="0076411D"/>
    <w:rsid w:val="007648D8"/>
    <w:rsid w:val="007A0363"/>
    <w:rsid w:val="007B6823"/>
    <w:rsid w:val="007C0BEF"/>
    <w:rsid w:val="007D2888"/>
    <w:rsid w:val="007D4439"/>
    <w:rsid w:val="007D72AE"/>
    <w:rsid w:val="007E5B86"/>
    <w:rsid w:val="00804DEF"/>
    <w:rsid w:val="00813F63"/>
    <w:rsid w:val="00831D54"/>
    <w:rsid w:val="0085439B"/>
    <w:rsid w:val="00855226"/>
    <w:rsid w:val="00855BED"/>
    <w:rsid w:val="008778D3"/>
    <w:rsid w:val="00895D2E"/>
    <w:rsid w:val="008B4965"/>
    <w:rsid w:val="008D1ABD"/>
    <w:rsid w:val="008D6626"/>
    <w:rsid w:val="008E5643"/>
    <w:rsid w:val="0090241D"/>
    <w:rsid w:val="00936068"/>
    <w:rsid w:val="009615D4"/>
    <w:rsid w:val="00962DDC"/>
    <w:rsid w:val="00974677"/>
    <w:rsid w:val="009A2F17"/>
    <w:rsid w:val="009B6E96"/>
    <w:rsid w:val="009C52E7"/>
    <w:rsid w:val="009F4AC0"/>
    <w:rsid w:val="009F548D"/>
    <w:rsid w:val="00A13664"/>
    <w:rsid w:val="00A26B93"/>
    <w:rsid w:val="00A34E89"/>
    <w:rsid w:val="00A52537"/>
    <w:rsid w:val="00A572CF"/>
    <w:rsid w:val="00A72776"/>
    <w:rsid w:val="00A77AC9"/>
    <w:rsid w:val="00A90151"/>
    <w:rsid w:val="00A9359B"/>
    <w:rsid w:val="00AD64DB"/>
    <w:rsid w:val="00AD668E"/>
    <w:rsid w:val="00AE6CAB"/>
    <w:rsid w:val="00AF080F"/>
    <w:rsid w:val="00AF354C"/>
    <w:rsid w:val="00B20786"/>
    <w:rsid w:val="00B23603"/>
    <w:rsid w:val="00B3279D"/>
    <w:rsid w:val="00B3749D"/>
    <w:rsid w:val="00B57D3D"/>
    <w:rsid w:val="00B65DAA"/>
    <w:rsid w:val="00B66B2F"/>
    <w:rsid w:val="00B7103C"/>
    <w:rsid w:val="00B87859"/>
    <w:rsid w:val="00B91C40"/>
    <w:rsid w:val="00B91D47"/>
    <w:rsid w:val="00BA687B"/>
    <w:rsid w:val="00BA7623"/>
    <w:rsid w:val="00BB2B53"/>
    <w:rsid w:val="00BD77A4"/>
    <w:rsid w:val="00BE4AF8"/>
    <w:rsid w:val="00BF68C8"/>
    <w:rsid w:val="00C01E68"/>
    <w:rsid w:val="00C11924"/>
    <w:rsid w:val="00C16548"/>
    <w:rsid w:val="00C17743"/>
    <w:rsid w:val="00C26808"/>
    <w:rsid w:val="00C326F9"/>
    <w:rsid w:val="00C37A29"/>
    <w:rsid w:val="00C80D93"/>
    <w:rsid w:val="00C93E4A"/>
    <w:rsid w:val="00CA00E9"/>
    <w:rsid w:val="00CA4392"/>
    <w:rsid w:val="00CA69B5"/>
    <w:rsid w:val="00CB5787"/>
    <w:rsid w:val="00CC470E"/>
    <w:rsid w:val="00CC7503"/>
    <w:rsid w:val="00CC7A6C"/>
    <w:rsid w:val="00CD61EB"/>
    <w:rsid w:val="00CE560B"/>
    <w:rsid w:val="00CE5C29"/>
    <w:rsid w:val="00CF02F0"/>
    <w:rsid w:val="00CF0ED2"/>
    <w:rsid w:val="00CF47A1"/>
    <w:rsid w:val="00D05D0F"/>
    <w:rsid w:val="00D172D6"/>
    <w:rsid w:val="00D21D04"/>
    <w:rsid w:val="00D3200B"/>
    <w:rsid w:val="00D32104"/>
    <w:rsid w:val="00D46BE1"/>
    <w:rsid w:val="00D54469"/>
    <w:rsid w:val="00D547E2"/>
    <w:rsid w:val="00D60649"/>
    <w:rsid w:val="00D7221A"/>
    <w:rsid w:val="00D83923"/>
    <w:rsid w:val="00D8414E"/>
    <w:rsid w:val="00D9419D"/>
    <w:rsid w:val="00D95A64"/>
    <w:rsid w:val="00DB540D"/>
    <w:rsid w:val="00DE3E5D"/>
    <w:rsid w:val="00DF4DE0"/>
    <w:rsid w:val="00DF4E3E"/>
    <w:rsid w:val="00E00CD2"/>
    <w:rsid w:val="00E045AA"/>
    <w:rsid w:val="00E07A3D"/>
    <w:rsid w:val="00E15694"/>
    <w:rsid w:val="00E23951"/>
    <w:rsid w:val="00E30961"/>
    <w:rsid w:val="00E32F93"/>
    <w:rsid w:val="00E50B47"/>
    <w:rsid w:val="00E54B2B"/>
    <w:rsid w:val="00E5660F"/>
    <w:rsid w:val="00E61992"/>
    <w:rsid w:val="00E67782"/>
    <w:rsid w:val="00E76254"/>
    <w:rsid w:val="00E77140"/>
    <w:rsid w:val="00E84036"/>
    <w:rsid w:val="00E9032E"/>
    <w:rsid w:val="00EB1371"/>
    <w:rsid w:val="00EE6F14"/>
    <w:rsid w:val="00F06011"/>
    <w:rsid w:val="00F07F29"/>
    <w:rsid w:val="00F162D4"/>
    <w:rsid w:val="00F21A5A"/>
    <w:rsid w:val="00F2779D"/>
    <w:rsid w:val="00F34582"/>
    <w:rsid w:val="00F41D9F"/>
    <w:rsid w:val="00F4702C"/>
    <w:rsid w:val="00F561E9"/>
    <w:rsid w:val="00F67DAB"/>
    <w:rsid w:val="00F715E0"/>
    <w:rsid w:val="00F87B07"/>
    <w:rsid w:val="00F97BC8"/>
    <w:rsid w:val="00FA6DEB"/>
    <w:rsid w:val="00FB4F2F"/>
    <w:rsid w:val="00FB73F7"/>
    <w:rsid w:val="00FC2D8B"/>
    <w:rsid w:val="00FD4220"/>
    <w:rsid w:val="00FD684B"/>
    <w:rsid w:val="00FF4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9E5ECBA"/>
  <w15:chartTrackingRefBased/>
  <w15:docId w15:val="{4379C518-B898-4DC8-8795-3195CC682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 w:qFormat="1"/>
    <w:lsdException w:name="List Number 3" w:semiHidden="1" w:unhideWhenUsed="1" w:qFormat="1"/>
    <w:lsdException w:name="List Number 4" w:semiHidden="1" w:unhideWhenUsed="1" w:qFormat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3F63"/>
    <w:pPr>
      <w:spacing w:after="200" w:line="240" w:lineRule="auto"/>
    </w:pPr>
    <w:rPr>
      <w:rFonts w:ascii="Avenir LT Pro 45 Book" w:hAnsi="Avenir LT Pro 45 Book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668E"/>
    <w:pPr>
      <w:keepNext/>
      <w:keepLines/>
      <w:spacing w:before="120" w:line="192" w:lineRule="auto"/>
      <w:contextualSpacing/>
      <w:outlineLvl w:val="0"/>
    </w:pPr>
    <w:rPr>
      <w:rFonts w:asciiTheme="majorHAnsi" w:eastAsiaTheme="majorEastAsia" w:hAnsiTheme="majorHAnsi" w:cstheme="majorBidi"/>
      <w:caps/>
      <w:color w:val="002871" w:themeColor="text1"/>
      <w:spacing w:val="-10"/>
      <w:sz w:val="4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6548"/>
    <w:pPr>
      <w:keepNext/>
      <w:keepLines/>
      <w:spacing w:before="240" w:after="120"/>
      <w:contextualSpacing/>
      <w:outlineLvl w:val="1"/>
    </w:pPr>
    <w:rPr>
      <w:rFonts w:asciiTheme="majorHAnsi" w:eastAsiaTheme="majorEastAsia" w:hAnsiTheme="majorHAnsi" w:cstheme="majorBidi"/>
      <w:caps/>
      <w:color w:val="002871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47569"/>
    <w:pPr>
      <w:keepNext/>
      <w:keepLines/>
      <w:spacing w:before="120" w:after="60"/>
      <w:outlineLvl w:val="2"/>
    </w:pPr>
    <w:rPr>
      <w:rFonts w:asciiTheme="majorHAnsi" w:eastAsiaTheme="majorEastAsia" w:hAnsiTheme="majorHAnsi" w:cstheme="majorBidi"/>
      <w:color w:val="002871" w:themeColor="text1"/>
      <w:sz w:val="22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D668E"/>
    <w:pPr>
      <w:keepNext/>
      <w:keepLines/>
      <w:spacing w:before="120" w:after="60"/>
      <w:outlineLvl w:val="3"/>
    </w:pPr>
    <w:rPr>
      <w:rFonts w:asciiTheme="majorHAnsi" w:eastAsiaTheme="majorEastAsia" w:hAnsiTheme="majorHAnsi" w:cstheme="majorBidi"/>
      <w:iCs/>
      <w:color w:val="002871" w:themeColor="text1"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AD668E"/>
    <w:pPr>
      <w:keepNext/>
      <w:keepLines/>
      <w:spacing w:before="120" w:after="60"/>
      <w:outlineLvl w:val="4"/>
    </w:pPr>
    <w:rPr>
      <w:rFonts w:asciiTheme="majorHAnsi" w:eastAsiaTheme="majorEastAsia" w:hAnsiTheme="majorHAnsi" w:cstheme="majorBidi"/>
      <w:caps/>
      <w:color w:val="002871" w:themeColor="text1"/>
    </w:rPr>
  </w:style>
  <w:style w:type="paragraph" w:styleId="Heading6">
    <w:name w:val="heading 6"/>
    <w:basedOn w:val="Normal"/>
    <w:next w:val="Normal"/>
    <w:link w:val="Heading6Char"/>
    <w:uiPriority w:val="9"/>
    <w:unhideWhenUsed/>
    <w:rsid w:val="0061578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0133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rsid w:val="0061578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0133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rsid w:val="006B3FB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003DAD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11924"/>
    <w:rPr>
      <w:color w:val="808080"/>
    </w:rPr>
  </w:style>
  <w:style w:type="paragraph" w:styleId="Date">
    <w:name w:val="Date"/>
    <w:basedOn w:val="Address"/>
    <w:next w:val="Normal"/>
    <w:link w:val="DateChar"/>
    <w:uiPriority w:val="99"/>
    <w:unhideWhenUsed/>
    <w:rsid w:val="00E00CD2"/>
    <w:pPr>
      <w:framePr w:hRule="auto" w:vSpace="0" w:wrap="around" w:vAnchor="page" w:y="2779" w:anchorLock="1"/>
    </w:pPr>
    <w:rPr>
      <w:rFonts w:asciiTheme="minorHAnsi" w:hAnsiTheme="minorHAnsi"/>
    </w:rPr>
  </w:style>
  <w:style w:type="character" w:customStyle="1" w:styleId="DateChar">
    <w:name w:val="Date Char"/>
    <w:basedOn w:val="DefaultParagraphFont"/>
    <w:link w:val="Date"/>
    <w:uiPriority w:val="99"/>
    <w:rsid w:val="00E00CD2"/>
    <w:rPr>
      <w:b/>
      <w:color w:val="002871" w:themeColor="text1"/>
      <w:sz w:val="18"/>
    </w:rPr>
  </w:style>
  <w:style w:type="paragraph" w:styleId="NoSpacing">
    <w:name w:val="No Spacing"/>
    <w:link w:val="NoSpacingChar"/>
    <w:uiPriority w:val="1"/>
    <w:qFormat/>
    <w:rsid w:val="00AD668E"/>
    <w:pPr>
      <w:spacing w:after="0" w:line="216" w:lineRule="auto"/>
    </w:pPr>
    <w:rPr>
      <w:sz w:val="20"/>
    </w:rPr>
  </w:style>
  <w:style w:type="paragraph" w:customStyle="1" w:styleId="Address">
    <w:name w:val="Address"/>
    <w:basedOn w:val="Normal"/>
    <w:next w:val="Normal"/>
    <w:rsid w:val="00615783"/>
    <w:pPr>
      <w:framePr w:h="992" w:vSpace="284" w:wrap="notBeside" w:vAnchor="text" w:hAnchor="text" w:y="1"/>
      <w:spacing w:after="0"/>
      <w:ind w:left="28"/>
    </w:pPr>
    <w:rPr>
      <w:rFonts w:ascii="Avenir LT Std 55 Roman" w:hAnsi="Avenir LT Std 55 Roman"/>
      <w:b/>
    </w:rPr>
  </w:style>
  <w:style w:type="paragraph" w:customStyle="1" w:styleId="Sign-off">
    <w:name w:val="Sign-off"/>
    <w:basedOn w:val="NoSpacing"/>
    <w:next w:val="Normal"/>
    <w:rsid w:val="00E00CD2"/>
  </w:style>
  <w:style w:type="paragraph" w:styleId="ListBullet">
    <w:name w:val="List Bullet"/>
    <w:basedOn w:val="Normal"/>
    <w:uiPriority w:val="99"/>
    <w:unhideWhenUsed/>
    <w:qFormat/>
    <w:rsid w:val="00AD668E"/>
    <w:pPr>
      <w:numPr>
        <w:numId w:val="25"/>
      </w:numPr>
      <w:spacing w:before="160" w:after="160"/>
      <w:contextualSpacing/>
    </w:pPr>
  </w:style>
  <w:style w:type="paragraph" w:styleId="ListBullet2">
    <w:name w:val="List Bullet 2"/>
    <w:basedOn w:val="Normal"/>
    <w:uiPriority w:val="99"/>
    <w:unhideWhenUsed/>
    <w:qFormat/>
    <w:rsid w:val="00B7103C"/>
    <w:pPr>
      <w:numPr>
        <w:ilvl w:val="1"/>
        <w:numId w:val="25"/>
      </w:numPr>
      <w:contextualSpacing/>
    </w:pPr>
  </w:style>
  <w:style w:type="paragraph" w:styleId="ListNumber">
    <w:name w:val="List Number"/>
    <w:basedOn w:val="Normal"/>
    <w:uiPriority w:val="99"/>
    <w:unhideWhenUsed/>
    <w:qFormat/>
    <w:rsid w:val="007A0363"/>
    <w:pPr>
      <w:numPr>
        <w:numId w:val="21"/>
      </w:numPr>
      <w:contextualSpacing/>
    </w:pPr>
  </w:style>
  <w:style w:type="numbering" w:customStyle="1" w:styleId="Bullets">
    <w:name w:val="Bullets"/>
    <w:uiPriority w:val="99"/>
    <w:rsid w:val="00B7103C"/>
    <w:pPr>
      <w:numPr>
        <w:numId w:val="11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AD668E"/>
    <w:rPr>
      <w:rFonts w:asciiTheme="majorHAnsi" w:eastAsiaTheme="majorEastAsia" w:hAnsiTheme="majorHAnsi" w:cstheme="majorBidi"/>
      <w:caps/>
      <w:color w:val="002871" w:themeColor="text1"/>
      <w:spacing w:val="-10"/>
      <w:sz w:val="44"/>
      <w:szCs w:val="32"/>
    </w:rPr>
  </w:style>
  <w:style w:type="paragraph" w:styleId="ListNumber2">
    <w:name w:val="List Number 2"/>
    <w:basedOn w:val="Normal"/>
    <w:uiPriority w:val="99"/>
    <w:unhideWhenUsed/>
    <w:qFormat/>
    <w:rsid w:val="007A0363"/>
    <w:pPr>
      <w:numPr>
        <w:ilvl w:val="1"/>
        <w:numId w:val="21"/>
      </w:numPr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C16548"/>
    <w:rPr>
      <w:rFonts w:asciiTheme="majorHAnsi" w:eastAsiaTheme="majorEastAsia" w:hAnsiTheme="majorHAnsi" w:cstheme="majorBidi"/>
      <w:caps/>
      <w:color w:val="002871" w:themeColor="text1"/>
      <w:sz w:val="24"/>
      <w:szCs w:val="26"/>
    </w:rPr>
  </w:style>
  <w:style w:type="paragraph" w:styleId="ListParagraph">
    <w:name w:val="List Paragraph"/>
    <w:basedOn w:val="Normal"/>
    <w:uiPriority w:val="34"/>
    <w:qFormat/>
    <w:rsid w:val="00594496"/>
    <w:pPr>
      <w:ind w:left="284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31D54"/>
    <w:pPr>
      <w:tabs>
        <w:tab w:val="center" w:pos="4513"/>
        <w:tab w:val="right" w:pos="9026"/>
      </w:tabs>
      <w:spacing w:after="100"/>
    </w:pPr>
  </w:style>
  <w:style w:type="character" w:customStyle="1" w:styleId="HeaderChar">
    <w:name w:val="Header Char"/>
    <w:basedOn w:val="DefaultParagraphFont"/>
    <w:link w:val="Header"/>
    <w:uiPriority w:val="99"/>
    <w:rsid w:val="00831D54"/>
    <w:rPr>
      <w:color w:val="002871" w:themeColor="text2"/>
      <w:sz w:val="18"/>
    </w:rPr>
  </w:style>
  <w:style w:type="paragraph" w:styleId="Footer">
    <w:name w:val="footer"/>
    <w:basedOn w:val="Normal"/>
    <w:link w:val="FooterChar"/>
    <w:uiPriority w:val="99"/>
    <w:unhideWhenUsed/>
    <w:rsid w:val="00253D0C"/>
    <w:pPr>
      <w:tabs>
        <w:tab w:val="center" w:pos="4513"/>
        <w:tab w:val="right" w:pos="9026"/>
      </w:tabs>
      <w:spacing w:after="0" w:line="204" w:lineRule="auto"/>
      <w:ind w:left="-2183"/>
    </w:pPr>
    <w:rPr>
      <w:rFonts w:ascii="Avenir LT Pro 65 Medium" w:hAnsi="Avenir LT Pro 65 Medium"/>
      <w:sz w:val="14"/>
    </w:rPr>
  </w:style>
  <w:style w:type="character" w:customStyle="1" w:styleId="FooterChar">
    <w:name w:val="Footer Char"/>
    <w:basedOn w:val="DefaultParagraphFont"/>
    <w:link w:val="Footer"/>
    <w:uiPriority w:val="99"/>
    <w:rsid w:val="00253D0C"/>
    <w:rPr>
      <w:rFonts w:ascii="Avenir LT Pro 65 Medium" w:hAnsi="Avenir LT Pro 65 Medium"/>
      <w:color w:val="002871" w:themeColor="text1"/>
      <w:sz w:val="14"/>
    </w:rPr>
  </w:style>
  <w:style w:type="numbering" w:customStyle="1" w:styleId="Numbering">
    <w:name w:val="Numbering"/>
    <w:uiPriority w:val="99"/>
    <w:rsid w:val="007A0363"/>
    <w:pPr>
      <w:numPr>
        <w:numId w:val="14"/>
      </w:numPr>
    </w:pPr>
  </w:style>
  <w:style w:type="paragraph" w:styleId="ListBullet3">
    <w:name w:val="List Bullet 3"/>
    <w:basedOn w:val="Normal"/>
    <w:uiPriority w:val="99"/>
    <w:unhideWhenUsed/>
    <w:rsid w:val="00B7103C"/>
    <w:pPr>
      <w:numPr>
        <w:ilvl w:val="2"/>
        <w:numId w:val="25"/>
      </w:numPr>
      <w:contextualSpacing/>
    </w:pPr>
  </w:style>
  <w:style w:type="paragraph" w:styleId="ListContinue2">
    <w:name w:val="List Continue 2"/>
    <w:basedOn w:val="Normal"/>
    <w:uiPriority w:val="99"/>
    <w:unhideWhenUsed/>
    <w:rsid w:val="004635FD"/>
    <w:pPr>
      <w:ind w:left="566"/>
      <w:contextualSpacing/>
    </w:pPr>
  </w:style>
  <w:style w:type="paragraph" w:styleId="ListNumber3">
    <w:name w:val="List Number 3"/>
    <w:basedOn w:val="Normal"/>
    <w:uiPriority w:val="99"/>
    <w:unhideWhenUsed/>
    <w:qFormat/>
    <w:rsid w:val="007A0363"/>
    <w:pPr>
      <w:numPr>
        <w:ilvl w:val="2"/>
        <w:numId w:val="21"/>
      </w:numPr>
      <w:contextualSpacing/>
    </w:pPr>
  </w:style>
  <w:style w:type="paragraph" w:styleId="ListNumber4">
    <w:name w:val="List Number 4"/>
    <w:basedOn w:val="Normal"/>
    <w:uiPriority w:val="99"/>
    <w:unhideWhenUsed/>
    <w:qFormat/>
    <w:rsid w:val="007A0363"/>
    <w:pPr>
      <w:numPr>
        <w:ilvl w:val="3"/>
        <w:numId w:val="21"/>
      </w:numPr>
      <w:contextualSpacing/>
    </w:pPr>
  </w:style>
  <w:style w:type="paragraph" w:styleId="ListNumber5">
    <w:name w:val="List Number 5"/>
    <w:basedOn w:val="Normal"/>
    <w:uiPriority w:val="99"/>
    <w:unhideWhenUsed/>
    <w:rsid w:val="007A0363"/>
    <w:pPr>
      <w:numPr>
        <w:ilvl w:val="4"/>
        <w:numId w:val="21"/>
      </w:numPr>
      <w:contextualSpacing/>
    </w:pPr>
  </w:style>
  <w:style w:type="paragraph" w:styleId="ListContinue">
    <w:name w:val="List Continue"/>
    <w:basedOn w:val="Normal"/>
    <w:uiPriority w:val="99"/>
    <w:unhideWhenUsed/>
    <w:rsid w:val="00B91D47"/>
    <w:pPr>
      <w:ind w:left="283"/>
      <w:contextualSpacing/>
    </w:pPr>
  </w:style>
  <w:style w:type="paragraph" w:styleId="ListContinue3">
    <w:name w:val="List Continue 3"/>
    <w:basedOn w:val="Normal"/>
    <w:uiPriority w:val="99"/>
    <w:unhideWhenUsed/>
    <w:rsid w:val="00974677"/>
    <w:pPr>
      <w:ind w:left="849"/>
      <w:contextualSpacing/>
    </w:pPr>
  </w:style>
  <w:style w:type="paragraph" w:styleId="ListContinue4">
    <w:name w:val="List Continue 4"/>
    <w:basedOn w:val="Normal"/>
    <w:uiPriority w:val="99"/>
    <w:unhideWhenUsed/>
    <w:rsid w:val="00974677"/>
    <w:pPr>
      <w:ind w:left="1132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747569"/>
    <w:rPr>
      <w:rFonts w:asciiTheme="majorHAnsi" w:eastAsiaTheme="majorEastAsia" w:hAnsiTheme="majorHAnsi" w:cstheme="majorBidi"/>
      <w:color w:val="002871" w:themeColor="text1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AD668E"/>
    <w:rPr>
      <w:rFonts w:asciiTheme="majorHAnsi" w:eastAsiaTheme="majorEastAsia" w:hAnsiTheme="majorHAnsi" w:cstheme="majorBidi"/>
      <w:iCs/>
      <w:color w:val="002871" w:themeColor="text1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rsid w:val="00AD668E"/>
    <w:rPr>
      <w:rFonts w:asciiTheme="majorHAnsi" w:eastAsiaTheme="majorEastAsia" w:hAnsiTheme="majorHAnsi" w:cstheme="majorBidi"/>
      <w:caps/>
      <w:color w:val="002871" w:themeColor="text1"/>
      <w:sz w:val="20"/>
    </w:rPr>
  </w:style>
  <w:style w:type="numbering" w:customStyle="1" w:styleId="NumberedLists">
    <w:name w:val="Numbered Lists"/>
    <w:uiPriority w:val="99"/>
    <w:rsid w:val="0042339A"/>
    <w:pPr>
      <w:numPr>
        <w:numId w:val="22"/>
      </w:numPr>
    </w:pPr>
  </w:style>
  <w:style w:type="character" w:styleId="Strong">
    <w:name w:val="Strong"/>
    <w:basedOn w:val="DefaultParagraphFont"/>
    <w:uiPriority w:val="22"/>
    <w:rsid w:val="0075060C"/>
    <w:rPr>
      <w:b w:val="0"/>
      <w:bCs/>
    </w:rPr>
  </w:style>
  <w:style w:type="paragraph" w:styleId="Salutation">
    <w:name w:val="Salutation"/>
    <w:basedOn w:val="Normal"/>
    <w:next w:val="Normal"/>
    <w:link w:val="SalutationChar"/>
    <w:uiPriority w:val="99"/>
    <w:unhideWhenUsed/>
    <w:rsid w:val="00F2779D"/>
    <w:pPr>
      <w:spacing w:after="700"/>
    </w:pPr>
  </w:style>
  <w:style w:type="character" w:customStyle="1" w:styleId="SalutationChar">
    <w:name w:val="Salutation Char"/>
    <w:basedOn w:val="DefaultParagraphFont"/>
    <w:link w:val="Salutation"/>
    <w:uiPriority w:val="99"/>
    <w:rsid w:val="00F2779D"/>
    <w:rPr>
      <w:color w:val="002871" w:themeColor="text2"/>
      <w:sz w:val="20"/>
    </w:rPr>
  </w:style>
  <w:style w:type="character" w:customStyle="1" w:styleId="BulletSeparator">
    <w:name w:val="Bullet Separator"/>
    <w:basedOn w:val="DefaultParagraphFont"/>
    <w:uiPriority w:val="1"/>
    <w:qFormat/>
    <w:rsid w:val="006B3FB9"/>
    <w:rPr>
      <w:rFonts w:ascii="Avenir Heavy" w:hAnsi="Avenir Heavy"/>
      <w:color w:val="auto"/>
      <w:sz w:val="17"/>
      <w:szCs w:val="16"/>
    </w:rPr>
  </w:style>
  <w:style w:type="paragraph" w:customStyle="1" w:styleId="PageNo">
    <w:name w:val="Page No."/>
    <w:basedOn w:val="Footer"/>
    <w:next w:val="Footer"/>
    <w:link w:val="PageNoChar"/>
    <w:qFormat/>
    <w:rsid w:val="00AD668E"/>
    <w:pPr>
      <w:framePr w:w="284" w:wrap="around" w:vAnchor="page" w:hAnchor="page" w:x="10632" w:y="16047" w:anchorLock="1"/>
      <w:jc w:val="center"/>
    </w:pPr>
    <w:rPr>
      <w:rFonts w:asciiTheme="minorHAnsi" w:hAnsiTheme="minorHAnsi"/>
      <w:noProof/>
      <w:color w:val="002871" w:themeColor="text1"/>
      <w:sz w:val="19"/>
    </w:rPr>
  </w:style>
  <w:style w:type="table" w:styleId="TableGrid">
    <w:name w:val="Table Grid"/>
    <w:basedOn w:val="TableNormal"/>
    <w:uiPriority w:val="59"/>
    <w:rsid w:val="007D2888"/>
    <w:pPr>
      <w:spacing w:after="0" w:line="240" w:lineRule="auto"/>
    </w:pPr>
    <w:tblPr>
      <w:tblStyleRowBandSize w:val="1"/>
      <w:tblCellMar>
        <w:top w:w="136" w:type="dxa"/>
        <w:left w:w="85" w:type="dxa"/>
        <w:bottom w:w="136" w:type="dxa"/>
        <w:right w:w="57" w:type="dxa"/>
      </w:tblCellMar>
    </w:tblPr>
    <w:tblStylePr w:type="firstRow">
      <w:rPr>
        <w:b w:val="0"/>
        <w:caps w:val="0"/>
        <w:smallCaps w:val="0"/>
      </w:rPr>
      <w:tblPr/>
      <w:tcPr>
        <w:shd w:val="clear" w:color="auto" w:fill="FFD93B" w:themeFill="accent2"/>
      </w:tcPr>
    </w:tblStylePr>
    <w:tblStylePr w:type="band2Horz">
      <w:tblPr/>
      <w:tcPr>
        <w:shd w:val="clear" w:color="auto" w:fill="E7E9F1"/>
      </w:tcPr>
    </w:tblStylePr>
  </w:style>
  <w:style w:type="character" w:customStyle="1" w:styleId="PageNoChar">
    <w:name w:val="Page No. Char"/>
    <w:basedOn w:val="FooterChar"/>
    <w:link w:val="PageNo"/>
    <w:rsid w:val="00AD668E"/>
    <w:rPr>
      <w:rFonts w:ascii="Avenir LT Pro 65 Medium" w:hAnsi="Avenir LT Pro 65 Medium"/>
      <w:noProof/>
      <w:color w:val="002871" w:themeColor="text1"/>
      <w:sz w:val="19"/>
    </w:rPr>
  </w:style>
  <w:style w:type="paragraph" w:styleId="Title">
    <w:name w:val="Title"/>
    <w:basedOn w:val="Normal"/>
    <w:link w:val="TitleChar"/>
    <w:uiPriority w:val="10"/>
    <w:rsid w:val="00615783"/>
    <w:pPr>
      <w:spacing w:after="0"/>
      <w:contextualSpacing/>
      <w:jc w:val="center"/>
    </w:pPr>
    <w:rPr>
      <w:rFonts w:asciiTheme="majorHAnsi" w:eastAsiaTheme="majorEastAsia" w:hAnsiTheme="majorHAnsi" w:cstheme="majorBidi"/>
      <w:caps/>
      <w:kern w:val="28"/>
      <w:sz w:val="85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5783"/>
    <w:rPr>
      <w:rFonts w:asciiTheme="majorHAnsi" w:eastAsiaTheme="majorEastAsia" w:hAnsiTheme="majorHAnsi" w:cstheme="majorBidi"/>
      <w:caps/>
      <w:color w:val="002871" w:themeColor="text1"/>
      <w:kern w:val="28"/>
      <w:sz w:val="85"/>
      <w:szCs w:val="56"/>
    </w:rPr>
  </w:style>
  <w:style w:type="paragraph" w:styleId="Subtitle">
    <w:name w:val="Subtitle"/>
    <w:basedOn w:val="Normal"/>
    <w:next w:val="Normal"/>
    <w:link w:val="SubtitleChar"/>
    <w:uiPriority w:val="11"/>
    <w:rsid w:val="00E00CD2"/>
    <w:pPr>
      <w:framePr w:w="4082" w:h="1304" w:hRule="exact" w:wrap="around" w:vAnchor="page" w:hAnchor="text" w:xAlign="right" w:y="14686" w:anchorLock="1"/>
      <w:numPr>
        <w:ilvl w:val="1"/>
      </w:numPr>
      <w:spacing w:before="240" w:after="0"/>
      <w:jc w:val="right"/>
    </w:pPr>
    <w:rPr>
      <w:rFonts w:eastAsiaTheme="minorEastAsia"/>
      <w:b/>
      <w:spacing w:val="-2"/>
    </w:rPr>
  </w:style>
  <w:style w:type="character" w:customStyle="1" w:styleId="SubtitleChar">
    <w:name w:val="Subtitle Char"/>
    <w:basedOn w:val="DefaultParagraphFont"/>
    <w:link w:val="Subtitle"/>
    <w:uiPriority w:val="11"/>
    <w:rsid w:val="00E00CD2"/>
    <w:rPr>
      <w:rFonts w:eastAsiaTheme="minorEastAsia"/>
      <w:b/>
      <w:color w:val="002871" w:themeColor="text1"/>
      <w:spacing w:val="-2"/>
      <w:sz w:val="18"/>
    </w:rPr>
  </w:style>
  <w:style w:type="paragraph" w:customStyle="1" w:styleId="Header-Title">
    <w:name w:val="Header - Title"/>
    <w:basedOn w:val="Header"/>
    <w:link w:val="Header-TitleChar"/>
    <w:qFormat/>
    <w:rsid w:val="00AD668E"/>
    <w:pPr>
      <w:framePr w:w="1985" w:wrap="around" w:vAnchor="page" w:hAnchor="page" w:x="937" w:y="2224" w:anchorLock="1"/>
      <w:spacing w:after="0" w:line="216" w:lineRule="auto"/>
      <w:contextualSpacing/>
    </w:pPr>
    <w:rPr>
      <w:rFonts w:ascii="Avenir LT Pro 65 Medium" w:hAnsi="Avenir LT Pro 65 Medium"/>
      <w:color w:val="002871" w:themeColor="text1"/>
      <w:sz w:val="14"/>
    </w:rPr>
  </w:style>
  <w:style w:type="paragraph" w:customStyle="1" w:styleId="TitleBlock">
    <w:name w:val="Title Block"/>
    <w:basedOn w:val="Normal"/>
    <w:link w:val="TitleBlockChar"/>
    <w:qFormat/>
    <w:rsid w:val="00A572CF"/>
    <w:pPr>
      <w:framePr w:w="7093" w:h="4150" w:wrap="around" w:vAnchor="page" w:hAnchor="page" w:xAlign="center" w:y="4962" w:anchorLock="1"/>
      <w:spacing w:after="160" w:line="259" w:lineRule="auto"/>
    </w:pPr>
  </w:style>
  <w:style w:type="character" w:customStyle="1" w:styleId="Header-TitleChar">
    <w:name w:val="Header - Title Char"/>
    <w:basedOn w:val="HeaderChar"/>
    <w:link w:val="Header-Title"/>
    <w:rsid w:val="00AD668E"/>
    <w:rPr>
      <w:rFonts w:ascii="Avenir LT Pro 65 Medium" w:hAnsi="Avenir LT Pro 65 Medium"/>
      <w:color w:val="002871" w:themeColor="text1"/>
      <w:sz w:val="14"/>
    </w:rPr>
  </w:style>
  <w:style w:type="paragraph" w:customStyle="1" w:styleId="Notes">
    <w:name w:val="Notes"/>
    <w:basedOn w:val="Normal"/>
    <w:next w:val="Normal"/>
    <w:link w:val="NotesChar"/>
    <w:qFormat/>
    <w:rsid w:val="001D1016"/>
    <w:pPr>
      <w:spacing w:before="170" w:after="480"/>
      <w:contextualSpacing/>
    </w:pPr>
    <w:rPr>
      <w:spacing w:val="-2"/>
      <w:sz w:val="14"/>
    </w:rPr>
  </w:style>
  <w:style w:type="character" w:customStyle="1" w:styleId="TitleBlockChar">
    <w:name w:val="Title Block Char"/>
    <w:basedOn w:val="DefaultParagraphFont"/>
    <w:link w:val="TitleBlock"/>
    <w:rsid w:val="00A572CF"/>
    <w:rPr>
      <w:color w:val="002871" w:themeColor="text2"/>
      <w:sz w:val="20"/>
    </w:rPr>
  </w:style>
  <w:style w:type="paragraph" w:customStyle="1" w:styleId="TableHeading">
    <w:name w:val="Table Heading"/>
    <w:basedOn w:val="NoSpacing"/>
    <w:link w:val="TableHeadingChar"/>
    <w:qFormat/>
    <w:rsid w:val="00AD668E"/>
    <w:rPr>
      <w:rFonts w:asciiTheme="majorHAnsi" w:hAnsiTheme="majorHAnsi"/>
      <w:caps/>
    </w:rPr>
  </w:style>
  <w:style w:type="character" w:customStyle="1" w:styleId="NotesChar">
    <w:name w:val="Notes Char"/>
    <w:basedOn w:val="DefaultParagraphFont"/>
    <w:link w:val="Notes"/>
    <w:rsid w:val="001D1016"/>
    <w:rPr>
      <w:color w:val="002871" w:themeColor="text2"/>
      <w:spacing w:val="-2"/>
      <w:sz w:val="14"/>
    </w:rPr>
  </w:style>
  <w:style w:type="paragraph" w:customStyle="1" w:styleId="EndPage">
    <w:name w:val="End Page"/>
    <w:basedOn w:val="Normal"/>
    <w:link w:val="EndPageChar"/>
    <w:qFormat/>
    <w:rsid w:val="00855BED"/>
    <w:pPr>
      <w:pBdr>
        <w:between w:val="single" w:sz="4" w:space="12" w:color="002871" w:themeColor="text1"/>
      </w:pBdr>
      <w:spacing w:after="240"/>
    </w:pPr>
    <w:rPr>
      <w:sz w:val="14"/>
    </w:rPr>
  </w:style>
  <w:style w:type="character" w:customStyle="1" w:styleId="NoSpacingChar">
    <w:name w:val="No Spacing Char"/>
    <w:basedOn w:val="DefaultParagraphFont"/>
    <w:link w:val="NoSpacing"/>
    <w:uiPriority w:val="1"/>
    <w:rsid w:val="00AD668E"/>
    <w:rPr>
      <w:sz w:val="20"/>
    </w:rPr>
  </w:style>
  <w:style w:type="character" w:customStyle="1" w:styleId="TableHeadingChar">
    <w:name w:val="Table Heading Char"/>
    <w:basedOn w:val="NoSpacingChar"/>
    <w:link w:val="TableHeading"/>
    <w:rsid w:val="00AD668E"/>
    <w:rPr>
      <w:rFonts w:asciiTheme="majorHAnsi" w:hAnsiTheme="majorHAnsi"/>
      <w:caps/>
      <w:sz w:val="20"/>
    </w:rPr>
  </w:style>
  <w:style w:type="paragraph" w:styleId="TOCHeading">
    <w:name w:val="TOC Heading"/>
    <w:basedOn w:val="Heading1"/>
    <w:next w:val="Normal"/>
    <w:uiPriority w:val="39"/>
    <w:unhideWhenUsed/>
    <w:rsid w:val="00E84036"/>
    <w:pPr>
      <w:spacing w:after="360"/>
      <w:contextualSpacing w:val="0"/>
      <w:outlineLvl w:val="9"/>
    </w:pPr>
    <w:rPr>
      <w:spacing w:val="0"/>
      <w:lang w:val="en-US"/>
    </w:rPr>
  </w:style>
  <w:style w:type="character" w:customStyle="1" w:styleId="EndPageChar">
    <w:name w:val="End Page Char"/>
    <w:basedOn w:val="DefaultParagraphFont"/>
    <w:link w:val="EndPage"/>
    <w:rsid w:val="00855BED"/>
    <w:rPr>
      <w:color w:val="002871" w:themeColor="text1"/>
      <w:sz w:val="14"/>
    </w:rPr>
  </w:style>
  <w:style w:type="paragraph" w:styleId="TOC2">
    <w:name w:val="toc 2"/>
    <w:basedOn w:val="Normal"/>
    <w:next w:val="Normal"/>
    <w:autoRedefine/>
    <w:uiPriority w:val="39"/>
    <w:unhideWhenUsed/>
    <w:rsid w:val="00FF4665"/>
    <w:pPr>
      <w:spacing w:after="100" w:line="259" w:lineRule="auto"/>
      <w:ind w:left="220"/>
    </w:pPr>
    <w:rPr>
      <w:rFonts w:eastAsiaTheme="minorEastAsia" w:cs="Times New Roman"/>
      <w:sz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E00CD2"/>
    <w:pPr>
      <w:tabs>
        <w:tab w:val="right" w:pos="7428"/>
        <w:tab w:val="right" w:pos="7813"/>
      </w:tabs>
      <w:spacing w:after="100"/>
    </w:pPr>
    <w:rPr>
      <w:rFonts w:eastAsiaTheme="minorEastAsia" w:cs="Times New Roman"/>
      <w:b/>
      <w:sz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FF4665"/>
    <w:pPr>
      <w:spacing w:after="100" w:line="259" w:lineRule="auto"/>
      <w:ind w:left="440"/>
    </w:pPr>
    <w:rPr>
      <w:rFonts w:eastAsiaTheme="minorEastAsia" w:cs="Times New Roman"/>
      <w:sz w:val="22"/>
      <w:lang w:val="en-US"/>
    </w:rPr>
  </w:style>
  <w:style w:type="character" w:styleId="Hyperlink">
    <w:name w:val="Hyperlink"/>
    <w:basedOn w:val="DefaultParagraphFont"/>
    <w:uiPriority w:val="99"/>
    <w:unhideWhenUsed/>
    <w:rsid w:val="00FF4665"/>
    <w:rPr>
      <w:color w:val="002871" w:themeColor="hyperlink"/>
      <w:u w:val="single"/>
    </w:rPr>
  </w:style>
  <w:style w:type="paragraph" w:customStyle="1" w:styleId="BannerHeading">
    <w:name w:val="Banner Heading"/>
    <w:basedOn w:val="Normal"/>
    <w:next w:val="Normal"/>
    <w:link w:val="BannerHeadingChar"/>
    <w:qFormat/>
    <w:rsid w:val="00AD668E"/>
    <w:pPr>
      <w:spacing w:after="120"/>
    </w:pPr>
    <w:rPr>
      <w:rFonts w:asciiTheme="majorHAnsi" w:hAnsiTheme="majorHAnsi"/>
      <w:caps/>
      <w:color w:val="002871" w:themeColor="text1"/>
      <w:spacing w:val="10"/>
      <w:sz w:val="68"/>
    </w:rPr>
  </w:style>
  <w:style w:type="paragraph" w:customStyle="1" w:styleId="BannerDate">
    <w:name w:val="Banner Date"/>
    <w:basedOn w:val="BannerHeading"/>
    <w:link w:val="BannerDateChar"/>
    <w:qFormat/>
    <w:rsid w:val="00194892"/>
    <w:pPr>
      <w:jc w:val="right"/>
    </w:pPr>
    <w:rPr>
      <w:rFonts w:asciiTheme="minorHAnsi" w:hAnsiTheme="minorHAnsi"/>
      <w:b/>
      <w:caps w:val="0"/>
      <w:spacing w:val="0"/>
      <w:sz w:val="16"/>
    </w:rPr>
  </w:style>
  <w:style w:type="character" w:customStyle="1" w:styleId="BannerHeadingChar">
    <w:name w:val="Banner Heading Char"/>
    <w:basedOn w:val="DefaultParagraphFont"/>
    <w:link w:val="BannerHeading"/>
    <w:rsid w:val="00AD668E"/>
    <w:rPr>
      <w:rFonts w:asciiTheme="majorHAnsi" w:hAnsiTheme="majorHAnsi"/>
      <w:caps/>
      <w:color w:val="002871" w:themeColor="text1"/>
      <w:spacing w:val="10"/>
      <w:sz w:val="68"/>
    </w:rPr>
  </w:style>
  <w:style w:type="paragraph" w:customStyle="1" w:styleId="BannerSubtitle">
    <w:name w:val="Banner Subtitle"/>
    <w:basedOn w:val="Normal"/>
    <w:link w:val="BannerSubtitleChar"/>
    <w:qFormat/>
    <w:rsid w:val="00AD668E"/>
    <w:pPr>
      <w:spacing w:after="0"/>
    </w:pPr>
    <w:rPr>
      <w:color w:val="002871" w:themeColor="text1"/>
    </w:rPr>
  </w:style>
  <w:style w:type="character" w:customStyle="1" w:styleId="BannerDateChar">
    <w:name w:val="Banner Date Char"/>
    <w:basedOn w:val="BannerHeadingChar"/>
    <w:link w:val="BannerDate"/>
    <w:rsid w:val="00194892"/>
    <w:rPr>
      <w:rFonts w:asciiTheme="majorHAnsi" w:hAnsiTheme="majorHAnsi"/>
      <w:b/>
      <w:caps w:val="0"/>
      <w:color w:val="002871" w:themeColor="text1"/>
      <w:spacing w:val="10"/>
      <w:sz w:val="16"/>
    </w:rPr>
  </w:style>
  <w:style w:type="character" w:customStyle="1" w:styleId="BannerSubtitleChar">
    <w:name w:val="Banner Subtitle Char"/>
    <w:basedOn w:val="DefaultParagraphFont"/>
    <w:link w:val="BannerSubtitle"/>
    <w:rsid w:val="00AD668E"/>
    <w:rPr>
      <w:color w:val="002871" w:themeColor="text1"/>
      <w:sz w:val="20"/>
    </w:rPr>
  </w:style>
  <w:style w:type="paragraph" w:customStyle="1" w:styleId="Banner">
    <w:name w:val="Banner"/>
    <w:basedOn w:val="Normal"/>
    <w:link w:val="BannerChar"/>
    <w:qFormat/>
    <w:rsid w:val="00AD668E"/>
    <w:pPr>
      <w:framePr w:w="11907" w:h="4632" w:hRule="exact" w:wrap="notBeside" w:vAnchor="page" w:hAnchor="page" w:yAlign="top" w:anchorLock="1"/>
    </w:pPr>
    <w:rPr>
      <w:color w:val="002871" w:themeColor="text1"/>
      <w:spacing w:val="-10"/>
    </w:rPr>
  </w:style>
  <w:style w:type="character" w:customStyle="1" w:styleId="BannerChar">
    <w:name w:val="Banner Char"/>
    <w:basedOn w:val="DefaultParagraphFont"/>
    <w:link w:val="Banner"/>
    <w:rsid w:val="00AD668E"/>
    <w:rPr>
      <w:color w:val="002871" w:themeColor="text1"/>
      <w:spacing w:val="-10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rsid w:val="00615783"/>
    <w:rPr>
      <w:rFonts w:asciiTheme="majorHAnsi" w:eastAsiaTheme="majorEastAsia" w:hAnsiTheme="majorHAnsi" w:cstheme="majorBidi"/>
      <w:color w:val="001338" w:themeColor="accent1" w:themeShade="7F"/>
      <w:sz w:val="18"/>
    </w:rPr>
  </w:style>
  <w:style w:type="character" w:customStyle="1" w:styleId="Heading7Char">
    <w:name w:val="Heading 7 Char"/>
    <w:basedOn w:val="DefaultParagraphFont"/>
    <w:link w:val="Heading7"/>
    <w:uiPriority w:val="9"/>
    <w:rsid w:val="00615783"/>
    <w:rPr>
      <w:rFonts w:asciiTheme="majorHAnsi" w:eastAsiaTheme="majorEastAsia" w:hAnsiTheme="majorHAnsi" w:cstheme="majorBidi"/>
      <w:i/>
      <w:iCs/>
      <w:color w:val="001338" w:themeColor="accent1" w:themeShade="7F"/>
      <w:sz w:val="18"/>
    </w:rPr>
  </w:style>
  <w:style w:type="paragraph" w:customStyle="1" w:styleId="CoverImage">
    <w:name w:val="Cover Image"/>
    <w:basedOn w:val="Normal"/>
    <w:link w:val="CoverImageChar"/>
    <w:rsid w:val="00C17743"/>
    <w:pPr>
      <w:framePr w:w="11907" w:h="14175" w:hRule="exact" w:wrap="around" w:vAnchor="page" w:hAnchor="page" w:yAlign="top" w:anchorLock="1"/>
    </w:pPr>
  </w:style>
  <w:style w:type="paragraph" w:customStyle="1" w:styleId="Covergraphic">
    <w:name w:val="Cover graphic"/>
    <w:basedOn w:val="Normal"/>
    <w:link w:val="CovergraphicChar"/>
    <w:rsid w:val="00DF4DE0"/>
    <w:pPr>
      <w:framePr w:w="9356" w:h="4859" w:hRule="exact" w:wrap="around" w:vAnchor="page" w:hAnchor="page" w:xAlign="center" w:y="4599" w:anchorLock="1"/>
    </w:pPr>
  </w:style>
  <w:style w:type="character" w:customStyle="1" w:styleId="CoverImageChar">
    <w:name w:val="Cover Image Char"/>
    <w:basedOn w:val="DefaultParagraphFont"/>
    <w:link w:val="CoverImage"/>
    <w:rsid w:val="00C17743"/>
    <w:rPr>
      <w:color w:val="002871" w:themeColor="text1"/>
      <w:sz w:val="18"/>
    </w:rPr>
  </w:style>
  <w:style w:type="character" w:customStyle="1" w:styleId="CovergraphicChar">
    <w:name w:val="Cover graphic Char"/>
    <w:basedOn w:val="DefaultParagraphFont"/>
    <w:link w:val="Covergraphic"/>
    <w:rsid w:val="00DF4DE0"/>
    <w:rPr>
      <w:color w:val="002871" w:themeColor="text1"/>
      <w:sz w:val="18"/>
    </w:rPr>
  </w:style>
  <w:style w:type="character" w:styleId="BookTitle">
    <w:name w:val="Book Title"/>
    <w:basedOn w:val="DefaultParagraphFont"/>
    <w:uiPriority w:val="33"/>
    <w:rsid w:val="006B3FB9"/>
    <w:rPr>
      <w:b/>
      <w:bCs/>
      <w:i/>
      <w:iCs/>
      <w:color w:val="auto"/>
      <w:spacing w:val="5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3FB9"/>
    <w:rPr>
      <w:rFonts w:asciiTheme="majorHAnsi" w:eastAsiaTheme="majorEastAsia" w:hAnsiTheme="majorHAnsi" w:cstheme="majorBidi"/>
      <w:color w:val="003DAD" w:themeColor="text1" w:themeTint="D8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rsid w:val="006B3FB9"/>
    <w:pPr>
      <w:spacing w:before="200" w:after="160"/>
      <w:ind w:left="864" w:right="864"/>
      <w:jc w:val="center"/>
    </w:pPr>
    <w:rPr>
      <w:i/>
      <w:iCs/>
      <w:color w:val="002871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6B3FB9"/>
    <w:rPr>
      <w:i/>
      <w:iCs/>
      <w:color w:val="002871" w:themeColor="text1"/>
      <w:sz w:val="20"/>
    </w:rPr>
  </w:style>
  <w:style w:type="paragraph" w:customStyle="1" w:styleId="LNScheduleTextIndent2">
    <w:name w:val="LN Schedule Text Indent 2"/>
    <w:basedOn w:val="Normal"/>
    <w:uiPriority w:val="62"/>
    <w:qFormat/>
    <w:rsid w:val="00813F63"/>
    <w:pPr>
      <w:spacing w:after="240"/>
      <w:ind w:left="1134"/>
    </w:pPr>
    <w:rPr>
      <w:rFonts w:eastAsiaTheme="minorEastAsia"/>
      <w:lang w:val="en-US"/>
    </w:rPr>
  </w:style>
  <w:style w:type="paragraph" w:customStyle="1" w:styleId="LNScheduleText4">
    <w:name w:val="LN Schedule Text 4"/>
    <w:basedOn w:val="Normal"/>
    <w:uiPriority w:val="58"/>
    <w:qFormat/>
    <w:rsid w:val="00813F63"/>
    <w:pPr>
      <w:numPr>
        <w:ilvl w:val="3"/>
        <w:numId w:val="27"/>
      </w:numPr>
      <w:spacing w:after="240"/>
    </w:pPr>
    <w:rPr>
      <w:rFonts w:eastAsiaTheme="minorEastAsia"/>
      <w:lang w:val="en-US"/>
    </w:rPr>
  </w:style>
  <w:style w:type="paragraph" w:customStyle="1" w:styleId="LNScheduleText5">
    <w:name w:val="LN Schedule Text 5"/>
    <w:basedOn w:val="LNScheduleText4"/>
    <w:uiPriority w:val="59"/>
    <w:qFormat/>
    <w:rsid w:val="00813F63"/>
    <w:pPr>
      <w:numPr>
        <w:ilvl w:val="4"/>
      </w:numPr>
    </w:pPr>
  </w:style>
  <w:style w:type="paragraph" w:customStyle="1" w:styleId="LNScheduleHeading1">
    <w:name w:val="LN Schedule Heading 1"/>
    <w:basedOn w:val="Normal"/>
    <w:next w:val="Normal"/>
    <w:uiPriority w:val="54"/>
    <w:qFormat/>
    <w:rsid w:val="00813F63"/>
    <w:pPr>
      <w:keepNext/>
      <w:keepLines/>
      <w:pageBreakBefore/>
      <w:numPr>
        <w:numId w:val="27"/>
      </w:numPr>
      <w:spacing w:after="240"/>
    </w:pPr>
    <w:rPr>
      <w:rFonts w:ascii="Arial Bold" w:eastAsiaTheme="minorEastAsia" w:hAnsi="Arial Bold"/>
      <w:b/>
      <w:sz w:val="28"/>
      <w:lang w:val="en-US"/>
    </w:rPr>
  </w:style>
  <w:style w:type="paragraph" w:customStyle="1" w:styleId="LNScheduleHeading2">
    <w:name w:val="LN Schedule Heading 2"/>
    <w:basedOn w:val="Normal"/>
    <w:uiPriority w:val="55"/>
    <w:qFormat/>
    <w:rsid w:val="00813F63"/>
    <w:pPr>
      <w:keepNext/>
      <w:numPr>
        <w:ilvl w:val="1"/>
        <w:numId w:val="27"/>
      </w:numPr>
      <w:spacing w:after="240"/>
    </w:pPr>
    <w:rPr>
      <w:rFonts w:eastAsiaTheme="minorEastAsia"/>
      <w:b/>
    </w:rPr>
  </w:style>
  <w:style w:type="paragraph" w:customStyle="1" w:styleId="LNScheduleHeading3">
    <w:name w:val="LN Schedule Heading 3"/>
    <w:basedOn w:val="Normal"/>
    <w:uiPriority w:val="56"/>
    <w:qFormat/>
    <w:rsid w:val="00813F63"/>
    <w:pPr>
      <w:keepNext/>
      <w:numPr>
        <w:ilvl w:val="2"/>
        <w:numId w:val="27"/>
      </w:numPr>
      <w:spacing w:after="240"/>
    </w:pPr>
    <w:rPr>
      <w:rFonts w:eastAsiaTheme="minorEastAsia"/>
      <w:b/>
    </w:rPr>
  </w:style>
  <w:style w:type="paragraph" w:customStyle="1" w:styleId="LNBold">
    <w:name w:val="LN Bold"/>
    <w:basedOn w:val="Normal"/>
    <w:link w:val="LNBoldChar"/>
    <w:uiPriority w:val="14"/>
    <w:qFormat/>
    <w:rsid w:val="00813F63"/>
    <w:pPr>
      <w:spacing w:after="240"/>
    </w:pPr>
    <w:rPr>
      <w:rFonts w:eastAsiaTheme="minorEastAsia"/>
      <w:b/>
    </w:rPr>
  </w:style>
  <w:style w:type="paragraph" w:customStyle="1" w:styleId="LNDefinedTerm">
    <w:name w:val="LN Defined Term"/>
    <w:basedOn w:val="LNLetterMarginText"/>
    <w:link w:val="LNDefinedTermChar"/>
    <w:uiPriority w:val="16"/>
    <w:qFormat/>
    <w:rsid w:val="00813F63"/>
    <w:rPr>
      <w:b/>
    </w:rPr>
  </w:style>
  <w:style w:type="paragraph" w:customStyle="1" w:styleId="LNScheduleText6">
    <w:name w:val="LN Schedule Text 6"/>
    <w:basedOn w:val="LNScheduleText5"/>
    <w:uiPriority w:val="60"/>
    <w:qFormat/>
    <w:rsid w:val="00813F63"/>
    <w:pPr>
      <w:numPr>
        <w:ilvl w:val="5"/>
      </w:numPr>
    </w:pPr>
  </w:style>
  <w:style w:type="paragraph" w:customStyle="1" w:styleId="LNLetterNumberedParagraph1">
    <w:name w:val="LN Letter Numbered Paragraph 1"/>
    <w:basedOn w:val="Normal"/>
    <w:uiPriority w:val="43"/>
    <w:qFormat/>
    <w:rsid w:val="00813F63"/>
    <w:pPr>
      <w:numPr>
        <w:numId w:val="28"/>
      </w:numPr>
      <w:spacing w:after="240"/>
    </w:pPr>
    <w:rPr>
      <w:rFonts w:eastAsiaTheme="minorEastAsia"/>
      <w:lang w:val="en-US"/>
    </w:rPr>
  </w:style>
  <w:style w:type="paragraph" w:customStyle="1" w:styleId="LNLetterMarginText">
    <w:name w:val="LN Letter Margin Text"/>
    <w:basedOn w:val="Normal"/>
    <w:link w:val="LNLetterMarginTextChar"/>
    <w:uiPriority w:val="26"/>
    <w:qFormat/>
    <w:rsid w:val="00813F63"/>
    <w:pPr>
      <w:spacing w:after="240"/>
    </w:pPr>
    <w:rPr>
      <w:rFonts w:eastAsiaTheme="minorEastAsia"/>
      <w:lang w:val="en-US"/>
    </w:rPr>
  </w:style>
  <w:style w:type="paragraph" w:customStyle="1" w:styleId="LNLetterSubjectLine">
    <w:name w:val="LN Letter Subject Line"/>
    <w:basedOn w:val="LNLetterMarginText"/>
    <w:uiPriority w:val="25"/>
    <w:qFormat/>
    <w:rsid w:val="00813F63"/>
    <w:rPr>
      <w:b/>
    </w:rPr>
  </w:style>
  <w:style w:type="paragraph" w:customStyle="1" w:styleId="LNLetterNumberedParagraph2">
    <w:name w:val="LN Letter Numbered Paragraph 2"/>
    <w:basedOn w:val="LNLetterNumberedParagraph1"/>
    <w:uiPriority w:val="44"/>
    <w:qFormat/>
    <w:rsid w:val="00813F63"/>
    <w:pPr>
      <w:numPr>
        <w:ilvl w:val="1"/>
      </w:numPr>
    </w:pPr>
  </w:style>
  <w:style w:type="paragraph" w:customStyle="1" w:styleId="LNLetterNumberedText2">
    <w:name w:val="LN Letter Numbered Text 2"/>
    <w:basedOn w:val="LNLetterNumberedParagraph2"/>
    <w:uiPriority w:val="45"/>
    <w:qFormat/>
    <w:rsid w:val="00813F63"/>
    <w:pPr>
      <w:numPr>
        <w:ilvl w:val="2"/>
      </w:numPr>
    </w:pPr>
  </w:style>
  <w:style w:type="paragraph" w:customStyle="1" w:styleId="LNLetterNumberedText3">
    <w:name w:val="LN Letter Numbered Text 3"/>
    <w:basedOn w:val="LNLetterNumberedText2"/>
    <w:uiPriority w:val="46"/>
    <w:qFormat/>
    <w:rsid w:val="00813F63"/>
    <w:pPr>
      <w:numPr>
        <w:ilvl w:val="3"/>
      </w:numPr>
    </w:pPr>
  </w:style>
  <w:style w:type="paragraph" w:customStyle="1" w:styleId="LNLetterNumberedText4">
    <w:name w:val="LN Letter Numbered Text 4"/>
    <w:basedOn w:val="LNLetterNumberedText3"/>
    <w:uiPriority w:val="47"/>
    <w:qFormat/>
    <w:rsid w:val="00813F63"/>
    <w:pPr>
      <w:numPr>
        <w:ilvl w:val="4"/>
      </w:numPr>
    </w:pPr>
  </w:style>
  <w:style w:type="paragraph" w:customStyle="1" w:styleId="LNNumberedHeading2">
    <w:name w:val="LN Numbered Heading 2"/>
    <w:basedOn w:val="Normal"/>
    <w:next w:val="Normal"/>
    <w:uiPriority w:val="36"/>
    <w:qFormat/>
    <w:rsid w:val="00813F63"/>
    <w:pPr>
      <w:keepNext/>
      <w:tabs>
        <w:tab w:val="num" w:pos="567"/>
      </w:tabs>
      <w:spacing w:after="240"/>
      <w:ind w:left="567" w:hanging="567"/>
    </w:pPr>
    <w:rPr>
      <w:rFonts w:eastAsiaTheme="minorEastAsia"/>
      <w:b/>
      <w:lang w:val="en-US"/>
    </w:rPr>
  </w:style>
  <w:style w:type="character" w:customStyle="1" w:styleId="LNBoldChar">
    <w:name w:val="LN Bold Char"/>
    <w:basedOn w:val="DefaultParagraphFont"/>
    <w:link w:val="LNBold"/>
    <w:uiPriority w:val="14"/>
    <w:rsid w:val="00813F63"/>
    <w:rPr>
      <w:rFonts w:ascii="Arial" w:eastAsiaTheme="minorEastAsia" w:hAnsi="Arial"/>
      <w:b/>
      <w:sz w:val="20"/>
    </w:rPr>
  </w:style>
  <w:style w:type="character" w:customStyle="1" w:styleId="LNLetterMarginTextChar">
    <w:name w:val="LN Letter Margin Text Char"/>
    <w:basedOn w:val="DefaultParagraphFont"/>
    <w:link w:val="LNLetterMarginText"/>
    <w:uiPriority w:val="26"/>
    <w:rsid w:val="00813F63"/>
    <w:rPr>
      <w:rFonts w:ascii="Arial" w:eastAsiaTheme="minorEastAsia" w:hAnsi="Arial"/>
      <w:sz w:val="20"/>
      <w:lang w:val="en-US"/>
    </w:rPr>
  </w:style>
  <w:style w:type="character" w:customStyle="1" w:styleId="LNDefinedTermChar">
    <w:name w:val="LN Defined Term Char"/>
    <w:basedOn w:val="LNLetterMarginTextChar"/>
    <w:link w:val="LNDefinedTerm"/>
    <w:uiPriority w:val="16"/>
    <w:rsid w:val="00813F63"/>
    <w:rPr>
      <w:rFonts w:ascii="Arial" w:eastAsiaTheme="minorEastAsia" w:hAnsi="Arial"/>
      <w:b/>
      <w:sz w:val="20"/>
      <w:lang w:val="en-US"/>
    </w:rPr>
  </w:style>
  <w:style w:type="character" w:customStyle="1" w:styleId="LNFlatPrecDraftingNote">
    <w:name w:val="LN Flat Prec Drafting Note"/>
    <w:basedOn w:val="DefaultParagraphFont"/>
    <w:uiPriority w:val="13"/>
    <w:qFormat/>
    <w:rsid w:val="00813F63"/>
    <w:rPr>
      <w:i/>
    </w:rPr>
  </w:style>
  <w:style w:type="paragraph" w:customStyle="1" w:styleId="Default">
    <w:name w:val="Default"/>
    <w:rsid w:val="00A72776"/>
    <w:pPr>
      <w:autoSpaceDE w:val="0"/>
      <w:autoSpaceDN w:val="0"/>
      <w:adjustRightInd w:val="0"/>
      <w:spacing w:after="0" w:line="240" w:lineRule="auto"/>
    </w:pPr>
    <w:rPr>
      <w:rFonts w:ascii="Avenir" w:hAnsi="Avenir" w:cs="Avenir"/>
      <w:color w:val="00000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A72776"/>
    <w:pPr>
      <w:spacing w:line="201" w:lineRule="atLeast"/>
    </w:pPr>
    <w:rPr>
      <w:rFonts w:cstheme="minorBidi"/>
      <w:color w:val="auto"/>
    </w:rPr>
  </w:style>
  <w:style w:type="character" w:customStyle="1" w:styleId="A5">
    <w:name w:val="A5"/>
    <w:uiPriority w:val="99"/>
    <w:rsid w:val="00A72776"/>
    <w:rPr>
      <w:rFonts w:cs="Avenir"/>
      <w:color w:val="4C4C4E"/>
      <w:sz w:val="20"/>
      <w:szCs w:val="20"/>
      <w:u w:val="single"/>
    </w:rPr>
  </w:style>
  <w:style w:type="paragraph" w:customStyle="1" w:styleId="Pa5">
    <w:name w:val="Pa5"/>
    <w:basedOn w:val="Default"/>
    <w:next w:val="Default"/>
    <w:uiPriority w:val="99"/>
    <w:rsid w:val="00A72776"/>
    <w:pPr>
      <w:spacing w:line="201" w:lineRule="atLeast"/>
    </w:pPr>
    <w:rPr>
      <w:rFonts w:cstheme="minorBidi"/>
      <w:color w:val="auto"/>
    </w:rPr>
  </w:style>
  <w:style w:type="character" w:customStyle="1" w:styleId="A3">
    <w:name w:val="A3"/>
    <w:uiPriority w:val="99"/>
    <w:rsid w:val="00A72776"/>
    <w:rPr>
      <w:rFonts w:cs="Avenir"/>
      <w:color w:val="4C4C4E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294E7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660C71"/>
    <w:pPr>
      <w:spacing w:after="0" w:line="240" w:lineRule="auto"/>
    </w:pPr>
    <w:rPr>
      <w:rFonts w:ascii="Avenir LT Pro 45 Book" w:hAnsi="Avenir LT Pro 45 Book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communitytrusts@eqt.com.au" TargetMode="Externa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wksncharitabletrust.com.au/grant-funding-program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communitytrusts@eqt.com.au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yperlink" Target="http://www.noongar.org.au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icM\AppData\Roaming\Microsoft\Templates\Word%20template%20with%20logo.dotx" TargetMode="External"/></Relationships>
</file>

<file path=word/theme/theme1.xml><?xml version="1.0" encoding="utf-8"?>
<a:theme xmlns:a="http://schemas.openxmlformats.org/drawingml/2006/main" name="Office Theme">
  <a:themeElements>
    <a:clrScheme name="Equity Word">
      <a:dk1>
        <a:srgbClr val="002871"/>
      </a:dk1>
      <a:lt1>
        <a:sysClr val="window" lastClr="FFFFFF"/>
      </a:lt1>
      <a:dk2>
        <a:srgbClr val="002871"/>
      </a:dk2>
      <a:lt2>
        <a:srgbClr val="FFFFFF"/>
      </a:lt2>
      <a:accent1>
        <a:srgbClr val="002871"/>
      </a:accent1>
      <a:accent2>
        <a:srgbClr val="FFD93B"/>
      </a:accent2>
      <a:accent3>
        <a:srgbClr val="CCD4E3"/>
      </a:accent3>
      <a:accent4>
        <a:srgbClr val="616D97"/>
      </a:accent4>
      <a:accent5>
        <a:srgbClr val="5A7AFF"/>
      </a:accent5>
      <a:accent6>
        <a:srgbClr val="F44E4F"/>
      </a:accent6>
      <a:hlink>
        <a:srgbClr val="002871"/>
      </a:hlink>
      <a:folHlink>
        <a:srgbClr val="000000"/>
      </a:folHlink>
    </a:clrScheme>
    <a:fontScheme name="EQT-Final font">
      <a:majorFont>
        <a:latin typeface="HurmeGeometricSans4 Bold"/>
        <a:ea typeface=""/>
        <a:cs typeface=""/>
      </a:majorFont>
      <a:minorFont>
        <a:latin typeface="Avenir LT Pro 45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4B0F870-C971-4131-931C-DDB704E33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template with logo</Template>
  <TotalTime>301</TotalTime>
  <Pages>3</Pages>
  <Words>814</Words>
  <Characters>4641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Equity Trustees</Company>
  <LinksUpToDate>false</LinksUpToDate>
  <CharactersWithSpaces>5445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Holly Carter</dc:creator>
  <cp:keywords/>
  <dc:description/>
  <cp:lastModifiedBy>Nic Merson</cp:lastModifiedBy>
  <cp:revision>46</cp:revision>
  <cp:lastPrinted>2018-06-24T14:29:00Z</cp:lastPrinted>
  <dcterms:created xsi:type="dcterms:W3CDTF">2019-04-14T23:35:00Z</dcterms:created>
  <dcterms:modified xsi:type="dcterms:W3CDTF">2025-01-23T08:36:00Z</dcterms:modified>
</cp:coreProperties>
</file>